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0F4214D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E303F3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E303F3">
        <w:rPr>
          <w:szCs w:val="24"/>
        </w:rPr>
        <w:t>1</w:t>
      </w:r>
      <w:r w:rsidR="00CD214F">
        <w:rPr>
          <w:szCs w:val="24"/>
        </w:rPr>
        <w:t>1760</w:t>
      </w:r>
    </w:p>
    <w:p w14:paraId="500197F1" w14:textId="50526269" w:rsidR="005D1E89" w:rsidRPr="00FD363A" w:rsidRDefault="00E303F3" w:rsidP="005D1E89">
      <w:pPr>
        <w:pStyle w:val="3GPPHeader"/>
      </w:pPr>
      <w:bookmarkStart w:id="1" w:name="OLE_LINK3"/>
      <w:bookmarkStart w:id="2" w:name="OLE_LINK4"/>
      <w:r>
        <w:t>Chongqing</w:t>
      </w:r>
      <w:r w:rsidR="005D1E89" w:rsidRPr="00FD363A">
        <w:t xml:space="preserve">, </w:t>
      </w:r>
      <w:r w:rsidR="00A32976">
        <w:t>China</w:t>
      </w:r>
      <w:r w:rsidR="00526BF8" w:rsidRPr="00FD363A">
        <w:t xml:space="preserve">, </w:t>
      </w:r>
      <w:r w:rsidR="009C6424">
        <w:t>14</w:t>
      </w:r>
      <w:r w:rsidR="00615DC1">
        <w:t xml:space="preserve"> </w:t>
      </w:r>
      <w:r w:rsidR="00526BF8" w:rsidRPr="00FD363A">
        <w:t xml:space="preserve">– </w:t>
      </w:r>
      <w:r w:rsidR="009C6424">
        <w:t>18</w:t>
      </w:r>
      <w:r w:rsidR="005D1E89" w:rsidRPr="00FD363A">
        <w:t xml:space="preserve"> </w:t>
      </w:r>
      <w:r w:rsidR="00586570">
        <w:t>October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3FCC629C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ED4EBE">
        <w:rPr>
          <w:sz w:val="22"/>
        </w:rPr>
        <w:t>8.18.1.4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3D13E6AE" w:rsidR="008A22CF" w:rsidRDefault="008A22CF" w:rsidP="008A22CF">
      <w:pPr>
        <w:pStyle w:val="3GPPHeader"/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ED4EBE" w:rsidRPr="00ED4EBE">
        <w:t>Discussion on UE demodulation requirements for LTE-NR co-existence scenario in TDD</w:t>
      </w:r>
    </w:p>
    <w:p w14:paraId="385E2C9B" w14:textId="7883D86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91EDF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8F8F0EA" w14:textId="2CC7C317" w:rsidR="006B4B35" w:rsidRDefault="0084225E" w:rsidP="00756BB1">
      <w:r>
        <w:t>RAN</w:t>
      </w:r>
      <w:r w:rsidR="00AE45D3">
        <w:t>4</w:t>
      </w:r>
      <w:r>
        <w:t>#</w:t>
      </w:r>
      <w:r w:rsidR="00AE45D3">
        <w:t>92</w:t>
      </w:r>
      <w:r>
        <w:t xml:space="preserve"> </w:t>
      </w:r>
      <w:r w:rsidR="001B532E">
        <w:t xml:space="preserve">discussed the </w:t>
      </w:r>
      <w:r>
        <w:t>UE demodulation requirements of NR-LTE co-existence scenario in TDD</w:t>
      </w:r>
      <w:r w:rsidR="001B532E">
        <w:t xml:space="preserve"> and agreed with the way forward </w:t>
      </w:r>
      <w:r w:rsidR="001B532E">
        <w:fldChar w:fldCharType="begin"/>
      </w:r>
      <w:r w:rsidR="001B532E">
        <w:instrText xml:space="preserve"> REF _Ref3386619 \r \h </w:instrText>
      </w:r>
      <w:r w:rsidR="001B532E">
        <w:fldChar w:fldCharType="separate"/>
      </w:r>
      <w:r w:rsidR="004B3FF7">
        <w:t>[1]</w:t>
      </w:r>
      <w:r w:rsidR="001B532E">
        <w:fldChar w:fldCharType="end"/>
      </w:r>
      <w:r w:rsidR="001B532E">
        <w:t>.</w:t>
      </w:r>
    </w:p>
    <w:p w14:paraId="72D99771" w14:textId="08FC6A0D" w:rsidR="00862615" w:rsidRDefault="004A1742" w:rsidP="00756BB1">
      <w:r>
        <w:t>In this contribution, w</w:t>
      </w:r>
      <w:r w:rsidR="00862615">
        <w:t xml:space="preserve">e discuss </w:t>
      </w:r>
      <w:r w:rsidR="00C80E93">
        <w:t>two</w:t>
      </w:r>
      <w:r w:rsidR="00862615">
        <w:t xml:space="preserve"> </w:t>
      </w:r>
      <w:r w:rsidR="003B7358">
        <w:t>open issues</w:t>
      </w:r>
      <w:r w:rsidR="00862615">
        <w:t xml:space="preserve"> for </w:t>
      </w:r>
      <w:r w:rsidR="007B2763" w:rsidRPr="007B2763">
        <w:t>LTE-NR co-existence demodulation test cases for TDD mode</w:t>
      </w:r>
      <w:r w:rsidR="00ED2096">
        <w:t>:</w:t>
      </w:r>
      <w:r w:rsidR="00C80E93">
        <w:t xml:space="preserve"> </w:t>
      </w:r>
      <w:r w:rsidR="00C80E93">
        <w:rPr>
          <w:lang w:val="en-GB"/>
        </w:rPr>
        <w:t>the number of test cases and TDD configuration.</w:t>
      </w:r>
    </w:p>
    <w:p w14:paraId="5C0E8AF7" w14:textId="4C866778" w:rsidR="00A95D70" w:rsidRPr="00A95D70" w:rsidRDefault="009E5C99" w:rsidP="00C80E93">
      <w:pPr>
        <w:pStyle w:val="Heading1"/>
      </w:pPr>
      <w:r>
        <w:t>2</w:t>
      </w:r>
      <w:r>
        <w:tab/>
      </w:r>
      <w:r w:rsidR="00391EDF">
        <w:t>Discussion</w:t>
      </w:r>
    </w:p>
    <w:p w14:paraId="0129BF08" w14:textId="19FAB827" w:rsidR="00495C1B" w:rsidRDefault="00495C1B" w:rsidP="00495C1B">
      <w:pPr>
        <w:pStyle w:val="Heading2"/>
      </w:pPr>
      <w:r>
        <w:t>2.1</w:t>
      </w:r>
      <w:r>
        <w:tab/>
      </w:r>
      <w:r w:rsidR="00A95D70">
        <w:t>Number of tests</w:t>
      </w:r>
    </w:p>
    <w:p w14:paraId="427762AC" w14:textId="0BB6E957" w:rsidR="00A95D70" w:rsidRPr="00A95D70" w:rsidRDefault="00A95D70" w:rsidP="00A95D70">
      <w:pPr>
        <w:rPr>
          <w:lang w:val="en-GB"/>
        </w:rPr>
      </w:pPr>
      <w:r>
        <w:rPr>
          <w:lang w:val="en-GB"/>
        </w:rPr>
        <w:t xml:space="preserve">There are two options for </w:t>
      </w:r>
      <w:r w:rsidR="00487714">
        <w:rPr>
          <w:lang w:val="en-GB"/>
        </w:rPr>
        <w:t xml:space="preserve">the </w:t>
      </w:r>
      <w:r>
        <w:rPr>
          <w:lang w:val="en-GB"/>
        </w:rPr>
        <w:t>number of test cases for LTE-NR co-existence test for TDD mode.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5D70" w14:paraId="6CDC60A6" w14:textId="77777777" w:rsidTr="00A95D70">
        <w:tc>
          <w:tcPr>
            <w:tcW w:w="9629" w:type="dxa"/>
          </w:tcPr>
          <w:p w14:paraId="7A3408CC" w14:textId="77777777" w:rsidR="00A95D70" w:rsidRPr="00A95D70" w:rsidRDefault="00A95D70" w:rsidP="00A95D70">
            <w:r w:rsidRPr="00A95D70">
              <w:t>Option 1: 2 tests</w:t>
            </w:r>
          </w:p>
          <w:p w14:paraId="39428028" w14:textId="77777777" w:rsidR="00A95D70" w:rsidRPr="00A95D70" w:rsidRDefault="00A95D70" w:rsidP="00A95D70">
            <w:pPr>
              <w:pStyle w:val="ListParagraph"/>
              <w:numPr>
                <w:ilvl w:val="0"/>
                <w:numId w:val="50"/>
              </w:numPr>
            </w:pPr>
            <w:r w:rsidRPr="00A95D70">
              <w:t>Test 1: Mapping Type A, Start symbol 3, Duration 9</w:t>
            </w:r>
          </w:p>
          <w:p w14:paraId="473B56B9" w14:textId="77777777" w:rsidR="00A95D70" w:rsidRPr="00A95D70" w:rsidRDefault="00A95D70" w:rsidP="00A95D70">
            <w:pPr>
              <w:pStyle w:val="ListParagraph"/>
              <w:numPr>
                <w:ilvl w:val="0"/>
                <w:numId w:val="50"/>
              </w:numPr>
            </w:pPr>
            <w:r w:rsidRPr="00A95D70">
              <w:t>Test 2: Mapping Type A, Start symbol 3, Duration 11</w:t>
            </w:r>
          </w:p>
          <w:p w14:paraId="4A7AC907" w14:textId="77777777" w:rsidR="00A95D70" w:rsidRPr="00A95D70" w:rsidRDefault="00A95D70" w:rsidP="00A95D70">
            <w:r w:rsidRPr="00A95D70">
              <w:t>Option 2: 1 test</w:t>
            </w:r>
          </w:p>
          <w:p w14:paraId="0012D0AE" w14:textId="5817E3DF" w:rsidR="00A95D70" w:rsidRPr="00A95D70" w:rsidRDefault="00A95D70" w:rsidP="00A95D70">
            <w:pPr>
              <w:pStyle w:val="ListParagraph"/>
              <w:numPr>
                <w:ilvl w:val="0"/>
                <w:numId w:val="50"/>
              </w:numPr>
            </w:pPr>
            <w:r w:rsidRPr="00A95D70">
              <w:t>Mapping Type A, Start symbol 3, Duration 11</w:t>
            </w:r>
          </w:p>
        </w:tc>
      </w:tr>
    </w:tbl>
    <w:p w14:paraId="29F43774" w14:textId="6290FA57" w:rsidR="00A95D70" w:rsidRDefault="00A95D70" w:rsidP="00A95D70">
      <w:pPr>
        <w:rPr>
          <w:lang w:val="en-GB"/>
        </w:rPr>
      </w:pPr>
    </w:p>
    <w:p w14:paraId="64E6BBC3" w14:textId="7216A890" w:rsidR="008E1252" w:rsidRDefault="00B82BB0" w:rsidP="008E1252">
      <w:pPr>
        <w:rPr>
          <w:lang w:val="en-GB"/>
        </w:rPr>
      </w:pPr>
      <w:r>
        <w:rPr>
          <w:lang w:val="en-GB"/>
        </w:rPr>
        <w:t xml:space="preserve">In order to maximize the </w:t>
      </w:r>
      <w:r w:rsidR="00C175AE">
        <w:rPr>
          <w:lang w:val="en-GB"/>
        </w:rPr>
        <w:t xml:space="preserve">resource </w:t>
      </w:r>
      <w:r w:rsidR="00505406">
        <w:rPr>
          <w:lang w:val="en-GB"/>
        </w:rPr>
        <w:t>utilization</w:t>
      </w:r>
      <w:r>
        <w:rPr>
          <w:lang w:val="en-GB"/>
        </w:rPr>
        <w:t xml:space="preserve"> in LTE-NR coexistence scenario, </w:t>
      </w:r>
      <w:r w:rsidR="007455CB">
        <w:rPr>
          <w:lang w:val="en-GB"/>
        </w:rPr>
        <w:t xml:space="preserve">PDSCH duration should be set to 11 with the PDSCH mapping type </w:t>
      </w:r>
      <w:r w:rsidR="00DD3C0C">
        <w:rPr>
          <w:lang w:val="en-GB"/>
        </w:rPr>
        <w:t xml:space="preserve">A </w:t>
      </w:r>
      <w:r w:rsidR="007455CB">
        <w:rPr>
          <w:lang w:val="en-GB"/>
        </w:rPr>
        <w:t>with start symbol 3. W</w:t>
      </w:r>
      <w:r w:rsidR="00EB44D5">
        <w:rPr>
          <w:lang w:val="en-GB"/>
        </w:rPr>
        <w:t>ith</w:t>
      </w:r>
      <w:r w:rsidR="007455CB">
        <w:rPr>
          <w:lang w:val="en-GB"/>
        </w:rPr>
        <w:t xml:space="preserve"> this configuration, however, the addition</w:t>
      </w:r>
      <w:r w:rsidR="008E1252">
        <w:rPr>
          <w:lang w:val="en-GB"/>
        </w:rPr>
        <w:t>al</w:t>
      </w:r>
      <w:r w:rsidR="007455CB">
        <w:rPr>
          <w:lang w:val="en-GB"/>
        </w:rPr>
        <w:t xml:space="preserve"> DMRS symbol</w:t>
      </w:r>
      <w:r w:rsidR="00B00EE3">
        <w:rPr>
          <w:lang w:val="en-GB"/>
        </w:rPr>
        <w:t xml:space="preserve"> for NR PDSCH</w:t>
      </w:r>
      <w:r w:rsidR="007455CB">
        <w:rPr>
          <w:lang w:val="en-GB"/>
        </w:rPr>
        <w:t xml:space="preserve"> is overlapped with the LTE CRS symbols. </w:t>
      </w:r>
      <w:r w:rsidR="008E1252">
        <w:rPr>
          <w:lang w:val="en-GB"/>
        </w:rPr>
        <w:t xml:space="preserve">To avoid the overlap between LTE CRS and NR DMRS, </w:t>
      </w:r>
      <w:r w:rsidR="007455CB">
        <w:rPr>
          <w:lang w:val="en-GB"/>
        </w:rPr>
        <w:t xml:space="preserve">RAN1 </w:t>
      </w:r>
      <w:r w:rsidR="008E1252">
        <w:rPr>
          <w:lang w:val="en-GB"/>
        </w:rPr>
        <w:t>introduced</w:t>
      </w:r>
      <w:r w:rsidR="008E1252" w:rsidRPr="008E1252">
        <w:rPr>
          <w:lang w:val="en-GB"/>
        </w:rPr>
        <w:t xml:space="preserve"> </w:t>
      </w:r>
      <w:r w:rsidR="008E1252">
        <w:rPr>
          <w:lang w:val="en-GB"/>
        </w:rPr>
        <w:t xml:space="preserve">the optional UE capability </w:t>
      </w:r>
      <w:proofErr w:type="spellStart"/>
      <w:r w:rsidR="008E1252" w:rsidRPr="00427101">
        <w:rPr>
          <w:i/>
          <w:lang w:val="en-GB"/>
        </w:rPr>
        <w:t>additionalDMRS</w:t>
      </w:r>
      <w:proofErr w:type="spellEnd"/>
      <w:r w:rsidR="008E1252" w:rsidRPr="00427101">
        <w:rPr>
          <w:i/>
          <w:lang w:val="en-GB"/>
        </w:rPr>
        <w:t>-DL-Alt</w:t>
      </w:r>
      <w:r w:rsidR="008E1252">
        <w:rPr>
          <w:lang w:val="en-GB"/>
        </w:rPr>
        <w:t xml:space="preserve"> where </w:t>
      </w:r>
      <w:proofErr w:type="spellStart"/>
      <w:r w:rsidR="008E1252">
        <w:rPr>
          <w:lang w:val="en-GB"/>
        </w:rPr>
        <w:t>gNB</w:t>
      </w:r>
      <w:proofErr w:type="spellEnd"/>
      <w:r w:rsidR="008E1252">
        <w:rPr>
          <w:lang w:val="en-GB"/>
        </w:rPr>
        <w:t xml:space="preserve"> shifts the additional DMRS location. </w:t>
      </w:r>
    </w:p>
    <w:p w14:paraId="6CA41831" w14:textId="3F4374E1" w:rsidR="00EA0E06" w:rsidRDefault="00EA0E06" w:rsidP="00A95D70">
      <w:pPr>
        <w:rPr>
          <w:lang w:val="en-GB"/>
        </w:rPr>
      </w:pPr>
      <w:r>
        <w:rPr>
          <w:lang w:val="en-GB"/>
        </w:rPr>
        <w:t xml:space="preserve">If RAN4 only specifies the test </w:t>
      </w:r>
      <w:r w:rsidR="00115D5C">
        <w:rPr>
          <w:lang w:val="en-GB"/>
        </w:rPr>
        <w:t xml:space="preserve">only </w:t>
      </w:r>
      <w:r>
        <w:rPr>
          <w:lang w:val="en-GB"/>
        </w:rPr>
        <w:t xml:space="preserve">with duration 11 as option 2, UE not supporting </w:t>
      </w:r>
      <w:proofErr w:type="spellStart"/>
      <w:r>
        <w:rPr>
          <w:lang w:val="en-GB"/>
        </w:rPr>
        <w:t>additionalDMRS</w:t>
      </w:r>
      <w:proofErr w:type="spellEnd"/>
      <w:r>
        <w:rPr>
          <w:lang w:val="en-GB"/>
        </w:rPr>
        <w:t xml:space="preserve">-DL-Alt cannot be tested with NR-LTE co-existence test in TDD mode. </w:t>
      </w:r>
      <w:r w:rsidR="00FF7950">
        <w:rPr>
          <w:lang w:val="en-GB"/>
        </w:rPr>
        <w:t>On the other hand, if RAN4 choose</w:t>
      </w:r>
      <w:r w:rsidR="0064569E">
        <w:rPr>
          <w:lang w:val="en-GB"/>
        </w:rPr>
        <w:t>s</w:t>
      </w:r>
      <w:r w:rsidR="00FF7950">
        <w:rPr>
          <w:lang w:val="en-GB"/>
        </w:rPr>
        <w:t xml:space="preserve"> Test 1 (duration 9)</w:t>
      </w:r>
      <w:r w:rsidR="0064569E">
        <w:rPr>
          <w:lang w:val="en-GB"/>
        </w:rPr>
        <w:t xml:space="preserve"> only</w:t>
      </w:r>
      <w:r w:rsidR="00FF7950">
        <w:rPr>
          <w:lang w:val="en-GB"/>
        </w:rPr>
        <w:t xml:space="preserve">, some operators may concern the PDSCH throughput in TDD looks worse compared with FDD in the case of NR-TE co-existence scenario. We therefore propose to specify both Test 1 and Test 2. </w:t>
      </w:r>
    </w:p>
    <w:p w14:paraId="40008534" w14:textId="43CC4EAE" w:rsidR="00495C1B" w:rsidRPr="00495C1B" w:rsidRDefault="00495C1B" w:rsidP="00495C1B">
      <w:pPr>
        <w:rPr>
          <w:b/>
          <w:lang w:val="en-GB"/>
        </w:rPr>
      </w:pPr>
      <w:r w:rsidRPr="00495C1B">
        <w:rPr>
          <w:b/>
          <w:lang w:val="en-GB"/>
        </w:rPr>
        <w:t xml:space="preserve">Proposal 1: </w:t>
      </w:r>
      <w:r w:rsidR="00D123EC">
        <w:rPr>
          <w:b/>
          <w:lang w:val="en-GB"/>
        </w:rPr>
        <w:t xml:space="preserve">RAN4 specifies </w:t>
      </w:r>
      <w:r w:rsidR="00FF7950">
        <w:rPr>
          <w:b/>
          <w:lang w:val="en-GB"/>
        </w:rPr>
        <w:t xml:space="preserve">both PDSCH duration 9 and 11 with mapping type A start symbol 3. </w:t>
      </w:r>
      <w:r w:rsidR="00896284">
        <w:rPr>
          <w:b/>
          <w:lang w:val="en-GB"/>
        </w:rPr>
        <w:t xml:space="preserve">Note the </w:t>
      </w:r>
      <w:r w:rsidR="00896284">
        <w:rPr>
          <w:b/>
          <w:lang w:val="en-GB"/>
        </w:rPr>
        <w:lastRenderedPageBreak/>
        <w:t xml:space="preserve">test with duration 11 is applied only when UE supports </w:t>
      </w:r>
      <w:proofErr w:type="spellStart"/>
      <w:r w:rsidR="00896284" w:rsidRPr="00896284">
        <w:rPr>
          <w:b/>
          <w:i/>
          <w:lang w:val="en-GB"/>
        </w:rPr>
        <w:t>additionalDMRS</w:t>
      </w:r>
      <w:proofErr w:type="spellEnd"/>
      <w:r w:rsidR="00896284" w:rsidRPr="00896284">
        <w:rPr>
          <w:b/>
          <w:i/>
          <w:lang w:val="en-GB"/>
        </w:rPr>
        <w:t>-DL-Alt</w:t>
      </w:r>
      <w:r w:rsidR="00896284">
        <w:rPr>
          <w:b/>
          <w:lang w:val="en-GB"/>
        </w:rPr>
        <w:t xml:space="preserve">. </w:t>
      </w:r>
      <w:r w:rsidR="00FF7950">
        <w:rPr>
          <w:b/>
          <w:lang w:val="en-GB"/>
        </w:rPr>
        <w:t xml:space="preserve"> </w:t>
      </w:r>
    </w:p>
    <w:p w14:paraId="15CB361E" w14:textId="1F9B2D74" w:rsidR="00C774FC" w:rsidRDefault="00C774FC" w:rsidP="00C774FC">
      <w:pPr>
        <w:pStyle w:val="Heading2"/>
      </w:pPr>
      <w:r>
        <w:t>2.</w:t>
      </w:r>
      <w:r w:rsidR="00A95D70">
        <w:t>2</w:t>
      </w:r>
      <w:r>
        <w:tab/>
        <w:t>TDD configuration and PDSCH scheduling</w:t>
      </w:r>
    </w:p>
    <w:p w14:paraId="58EEF708" w14:textId="3C020CE0" w:rsidR="00884B76" w:rsidRPr="00301143" w:rsidRDefault="00301143" w:rsidP="00301143">
      <w:pPr>
        <w:rPr>
          <w:lang w:val="en-GB"/>
        </w:rPr>
      </w:pPr>
      <w:r>
        <w:rPr>
          <w:lang w:val="en-GB"/>
        </w:rPr>
        <w:t>Another open issue is the TDD configuration</w:t>
      </w:r>
      <w:r w:rsidR="00884B76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1143" w14:paraId="0540BCE4" w14:textId="77777777" w:rsidTr="00301143">
        <w:tc>
          <w:tcPr>
            <w:tcW w:w="9629" w:type="dxa"/>
          </w:tcPr>
          <w:p w14:paraId="1F10CFA4" w14:textId="77777777" w:rsidR="0078323E" w:rsidRPr="0078323E" w:rsidRDefault="0078323E" w:rsidP="0078323E">
            <w:pPr>
              <w:rPr>
                <w:lang w:val="en-GB"/>
              </w:rPr>
            </w:pPr>
            <w:r w:rsidRPr="0078323E">
              <w:rPr>
                <w:lang w:val="en-GB"/>
              </w:rPr>
              <w:t>TDD UL/DL configuration</w:t>
            </w:r>
          </w:p>
          <w:p w14:paraId="62FA9B2C" w14:textId="77777777" w:rsidR="0078323E" w:rsidRPr="0078323E" w:rsidRDefault="0078323E" w:rsidP="0078323E">
            <w:pPr>
              <w:pStyle w:val="ListParagraph"/>
              <w:numPr>
                <w:ilvl w:val="0"/>
                <w:numId w:val="50"/>
              </w:numPr>
              <w:rPr>
                <w:lang w:val="en-GB"/>
              </w:rPr>
            </w:pPr>
            <w:r w:rsidRPr="0078323E">
              <w:rPr>
                <w:lang w:val="en-GB"/>
              </w:rPr>
              <w:t>LTE: LTE UL-DL configuration 2, Special subframe configuration 7</w:t>
            </w:r>
          </w:p>
          <w:p w14:paraId="431FC399" w14:textId="77777777" w:rsidR="0078323E" w:rsidRPr="0078323E" w:rsidRDefault="0078323E" w:rsidP="0078323E">
            <w:pPr>
              <w:pStyle w:val="ListParagraph"/>
              <w:numPr>
                <w:ilvl w:val="0"/>
                <w:numId w:val="50"/>
              </w:numPr>
              <w:rPr>
                <w:lang w:val="en-GB"/>
              </w:rPr>
            </w:pPr>
            <w:r w:rsidRPr="0078323E">
              <w:rPr>
                <w:lang w:val="en-GB"/>
              </w:rPr>
              <w:t>NR with 15kHz SCS</w:t>
            </w:r>
          </w:p>
          <w:p w14:paraId="349F8B8A" w14:textId="77777777" w:rsidR="0078323E" w:rsidRPr="0078323E" w:rsidRDefault="0078323E" w:rsidP="00A5043D">
            <w:pPr>
              <w:pStyle w:val="ListParagraph"/>
              <w:numPr>
                <w:ilvl w:val="1"/>
                <w:numId w:val="50"/>
              </w:numPr>
              <w:rPr>
                <w:lang w:val="en-GB"/>
              </w:rPr>
            </w:pPr>
            <w:r w:rsidRPr="0078323E">
              <w:rPr>
                <w:lang w:val="en-GB"/>
              </w:rPr>
              <w:t>Option 1: DDDSU with S=10:2:2</w:t>
            </w:r>
          </w:p>
          <w:p w14:paraId="1DF2C372" w14:textId="67B9077F" w:rsidR="00301143" w:rsidRPr="0078323E" w:rsidRDefault="0078323E" w:rsidP="00A5043D">
            <w:pPr>
              <w:pStyle w:val="ListParagraph"/>
              <w:numPr>
                <w:ilvl w:val="1"/>
                <w:numId w:val="50"/>
              </w:numPr>
              <w:rPr>
                <w:lang w:val="en-GB"/>
              </w:rPr>
            </w:pPr>
            <w:r w:rsidRPr="0078323E">
              <w:rPr>
                <w:lang w:val="en-GB"/>
              </w:rPr>
              <w:t>Option 2: DSU+DD</w:t>
            </w:r>
          </w:p>
        </w:tc>
      </w:tr>
    </w:tbl>
    <w:p w14:paraId="65D14462" w14:textId="6167A0DA" w:rsidR="00301143" w:rsidRDefault="00301143" w:rsidP="00301143">
      <w:pPr>
        <w:rPr>
          <w:lang w:val="en-GB"/>
        </w:rPr>
      </w:pPr>
    </w:p>
    <w:p w14:paraId="344FC378" w14:textId="4B47724A" w:rsidR="00291882" w:rsidRDefault="006E6AA4" w:rsidP="00301143">
      <w:pPr>
        <w:rPr>
          <w:lang w:val="en-GB"/>
        </w:rPr>
      </w:pP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_Ref20913490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B3FF7"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we proposed to consider TDD UL/DL configuration with DSU+DD to maximize the PDSCH transmission occasions in LTE-NR co-existence scenario. </w:t>
      </w:r>
      <w:proofErr w:type="gramStart"/>
      <w:r>
        <w:rPr>
          <w:lang w:val="en-GB"/>
        </w:rPr>
        <w:t>However</w:t>
      </w:r>
      <w:proofErr w:type="gramEnd"/>
      <w:r>
        <w:rPr>
          <w:lang w:val="en-GB"/>
        </w:rPr>
        <w:t xml:space="preserve"> some companies had concern to introduce additional TDD configurations in RAN4 test. </w:t>
      </w:r>
      <w:r w:rsidR="00291882">
        <w:rPr>
          <w:lang w:val="en-GB"/>
        </w:rPr>
        <w:t xml:space="preserve">Since the issue </w:t>
      </w:r>
      <w:r w:rsidR="00E911B1">
        <w:rPr>
          <w:lang w:val="en-GB"/>
        </w:rPr>
        <w:t xml:space="preserve">with the configuration DDDSU </w:t>
      </w:r>
      <w:r w:rsidR="00291882">
        <w:rPr>
          <w:lang w:val="en-GB"/>
        </w:rPr>
        <w:t>is only the less PDSCH scheduling occasions and we also want to minimize the impact to the existence RAN4</w:t>
      </w:r>
      <w:r w:rsidR="00E911B1">
        <w:rPr>
          <w:lang w:val="en-GB"/>
        </w:rPr>
        <w:t xml:space="preserve"> specification</w:t>
      </w:r>
      <w:r w:rsidR="00291882">
        <w:rPr>
          <w:lang w:val="en-GB"/>
        </w:rPr>
        <w:t xml:space="preserve">, we can accept to </w:t>
      </w:r>
      <w:r w:rsidR="002402E2">
        <w:rPr>
          <w:lang w:val="en-GB"/>
        </w:rPr>
        <w:t>adopt</w:t>
      </w:r>
      <w:r w:rsidR="00291882">
        <w:rPr>
          <w:lang w:val="en-GB"/>
        </w:rPr>
        <w:t xml:space="preserve"> the existing </w:t>
      </w:r>
      <w:r w:rsidR="00291882" w:rsidRPr="00291882">
        <w:rPr>
          <w:lang w:val="en-GB"/>
        </w:rPr>
        <w:t>FR1.15-1</w:t>
      </w:r>
      <w:r w:rsidR="00291882">
        <w:rPr>
          <w:lang w:val="en-GB"/>
        </w:rPr>
        <w:t xml:space="preserve"> for TDD LTE-NR co-existence scenario.</w:t>
      </w:r>
    </w:p>
    <w:p w14:paraId="5F92C03B" w14:textId="2D11743C" w:rsidR="006E6AA4" w:rsidRPr="00291882" w:rsidRDefault="00291882" w:rsidP="00301143">
      <w:pPr>
        <w:rPr>
          <w:b/>
          <w:lang w:val="en-GB"/>
        </w:rPr>
      </w:pPr>
      <w:r w:rsidRPr="00291882">
        <w:rPr>
          <w:b/>
          <w:lang w:val="en-GB"/>
        </w:rPr>
        <w:t xml:space="preserve">Proposal 2: Apply FR1.15-2 (DDDSU with S=10:2:2) for TDD NR-LTE co-existence scenario. </w:t>
      </w:r>
    </w:p>
    <w:p w14:paraId="4F6F4BAC" w14:textId="074999E0" w:rsidR="0073049D" w:rsidRDefault="009747DD" w:rsidP="0073049D">
      <w:pPr>
        <w:rPr>
          <w:lang w:val="en-GB"/>
        </w:rPr>
      </w:pPr>
      <w:r>
        <w:rPr>
          <w:lang w:val="en-GB"/>
        </w:rPr>
        <w:t xml:space="preserve">Since </w:t>
      </w:r>
      <w:r w:rsidR="00E20F8C">
        <w:rPr>
          <w:lang w:val="en-GB"/>
        </w:rPr>
        <w:t xml:space="preserve">NR UE </w:t>
      </w:r>
      <w:r w:rsidR="00173377">
        <w:rPr>
          <w:lang w:val="en-GB"/>
        </w:rPr>
        <w:t xml:space="preserve">only </w:t>
      </w:r>
      <w:r>
        <w:rPr>
          <w:lang w:val="en-GB"/>
        </w:rPr>
        <w:t xml:space="preserve">knows </w:t>
      </w:r>
      <w:r w:rsidR="00D93019">
        <w:rPr>
          <w:lang w:val="en-GB"/>
        </w:rPr>
        <w:t xml:space="preserve">LTE </w:t>
      </w:r>
      <w:r>
        <w:rPr>
          <w:lang w:val="en-GB"/>
        </w:rPr>
        <w:t xml:space="preserve">CRS location </w:t>
      </w:r>
      <w:r w:rsidR="00D93019">
        <w:rPr>
          <w:lang w:val="en-GB"/>
        </w:rPr>
        <w:t xml:space="preserve">and MBSFN configuration </w:t>
      </w:r>
      <w:r w:rsidR="002402E2">
        <w:rPr>
          <w:lang w:val="en-GB"/>
        </w:rPr>
        <w:t xml:space="preserve">if NW configures </w:t>
      </w:r>
      <w:proofErr w:type="spellStart"/>
      <w:r w:rsidR="00D837E0" w:rsidRPr="00427101">
        <w:rPr>
          <w:i/>
          <w:lang w:val="en-GB"/>
        </w:rPr>
        <w:t>lte</w:t>
      </w:r>
      <w:proofErr w:type="spellEnd"/>
      <w:r w:rsidR="00D837E0" w:rsidRPr="00427101">
        <w:rPr>
          <w:i/>
          <w:lang w:val="en-GB"/>
        </w:rPr>
        <w:t>-CRS-</w:t>
      </w:r>
      <w:proofErr w:type="spellStart"/>
      <w:r w:rsidR="00D837E0" w:rsidRPr="00427101">
        <w:rPr>
          <w:i/>
          <w:lang w:val="en-GB"/>
        </w:rPr>
        <w:t>ToMatchAround</w:t>
      </w:r>
      <w:proofErr w:type="spellEnd"/>
      <w:r w:rsidR="00D93019">
        <w:rPr>
          <w:lang w:val="en-GB"/>
        </w:rPr>
        <w:t xml:space="preserve">, the test </w:t>
      </w:r>
      <w:r w:rsidR="00CF6872">
        <w:rPr>
          <w:lang w:val="en-GB"/>
        </w:rPr>
        <w:t xml:space="preserve">setup </w:t>
      </w:r>
      <w:r w:rsidR="00D93019">
        <w:rPr>
          <w:lang w:val="en-GB"/>
        </w:rPr>
        <w:t xml:space="preserve">should avoid </w:t>
      </w:r>
      <w:r w:rsidR="00E21019">
        <w:rPr>
          <w:lang w:val="en-GB"/>
        </w:rPr>
        <w:t xml:space="preserve">scheduling PDSCH in the slot where LTE overhead </w:t>
      </w:r>
      <w:r w:rsidR="00716A54">
        <w:rPr>
          <w:lang w:val="en-GB"/>
        </w:rPr>
        <w:t xml:space="preserve">signals/channels </w:t>
      </w:r>
      <w:r w:rsidR="00E21019">
        <w:rPr>
          <w:lang w:val="en-GB"/>
        </w:rPr>
        <w:t xml:space="preserve">(PSS/SSS/PBCH/SIB) </w:t>
      </w:r>
      <w:r w:rsidR="00716A54">
        <w:rPr>
          <w:lang w:val="en-GB"/>
        </w:rPr>
        <w:t>are</w:t>
      </w:r>
      <w:r w:rsidR="00E21019">
        <w:rPr>
          <w:lang w:val="en-GB"/>
        </w:rPr>
        <w:t xml:space="preserve"> transmitted. </w:t>
      </w:r>
      <w:r w:rsidR="00DA0D57">
        <w:rPr>
          <w:lang w:val="en-GB"/>
        </w:rPr>
        <w:t xml:space="preserve">We therefore </w:t>
      </w:r>
      <w:r w:rsidR="00857D9A">
        <w:rPr>
          <w:lang w:val="en-GB"/>
        </w:rPr>
        <w:t xml:space="preserve">propose to schedule PDSCH only on the NR slots corresponding to </w:t>
      </w:r>
      <w:r w:rsidR="0029533E">
        <w:rPr>
          <w:lang w:val="en-GB"/>
        </w:rPr>
        <w:t>NR</w:t>
      </w:r>
      <w:r w:rsidR="00857D9A">
        <w:rPr>
          <w:lang w:val="en-GB"/>
        </w:rPr>
        <w:t xml:space="preserve"> </w:t>
      </w:r>
      <w:r w:rsidR="0029533E">
        <w:rPr>
          <w:lang w:val="en-GB"/>
        </w:rPr>
        <w:t>slots</w:t>
      </w:r>
      <w:r w:rsidR="00857D9A">
        <w:rPr>
          <w:lang w:val="en-GB"/>
        </w:rPr>
        <w:t xml:space="preserve"> </w:t>
      </w:r>
      <w:r w:rsidR="0029533E">
        <w:rPr>
          <w:lang w:val="en-GB"/>
        </w:rPr>
        <w:t>0</w:t>
      </w:r>
      <w:r w:rsidR="00857D9A">
        <w:rPr>
          <w:lang w:val="en-GB"/>
        </w:rPr>
        <w:t xml:space="preserve">, </w:t>
      </w:r>
      <w:r w:rsidR="0029533E">
        <w:rPr>
          <w:lang w:val="en-GB"/>
        </w:rPr>
        <w:t>1</w:t>
      </w:r>
      <w:r w:rsidR="00857D9A">
        <w:rPr>
          <w:lang w:val="en-GB"/>
        </w:rPr>
        <w:t xml:space="preserve">, </w:t>
      </w:r>
      <w:r w:rsidR="0029533E">
        <w:rPr>
          <w:lang w:val="en-GB"/>
        </w:rPr>
        <w:t>5</w:t>
      </w:r>
      <w:r w:rsidR="00857D9A">
        <w:rPr>
          <w:lang w:val="en-GB"/>
        </w:rPr>
        <w:t xml:space="preserve"> and </w:t>
      </w:r>
      <w:r w:rsidR="0029533E">
        <w:rPr>
          <w:lang w:val="en-GB"/>
        </w:rPr>
        <w:t>6</w:t>
      </w:r>
      <w:r w:rsidR="00857D9A">
        <w:rPr>
          <w:lang w:val="en-GB"/>
        </w:rPr>
        <w:t>.</w:t>
      </w:r>
      <w:r w:rsidR="004601B7">
        <w:rPr>
          <w:lang w:val="en-GB"/>
        </w:rPr>
        <w:t xml:space="preserve"> </w:t>
      </w:r>
    </w:p>
    <w:p w14:paraId="7BB6D61B" w14:textId="5587A6CF" w:rsidR="0073049D" w:rsidRDefault="004C6D83" w:rsidP="0073049D">
      <w:pPr>
        <w:rPr>
          <w:lang w:val="en-GB"/>
        </w:rPr>
      </w:pPr>
      <w:r>
        <w:rPr>
          <w:lang w:val="en-GB"/>
        </w:rPr>
        <w:t xml:space="preserve">If </w:t>
      </w:r>
      <w:r w:rsidR="002A5A41">
        <w:rPr>
          <w:lang w:val="en-GB"/>
        </w:rPr>
        <w:t>we use FR1.15-1 for NR TDD configuration</w:t>
      </w:r>
      <w:r w:rsidR="00B270B7">
        <w:rPr>
          <w:lang w:val="en-GB"/>
        </w:rPr>
        <w:t xml:space="preserve">, </w:t>
      </w:r>
      <w:r w:rsidR="004D5847">
        <w:rPr>
          <w:lang w:val="en-GB"/>
        </w:rPr>
        <w:t xml:space="preserve">PDSCH can be scheduled in NR slots </w:t>
      </w:r>
      <w:r w:rsidR="00B270B7">
        <w:rPr>
          <w:lang w:val="en-GB"/>
        </w:rPr>
        <w:t>{</w:t>
      </w:r>
      <w:r w:rsidR="004D5847">
        <w:rPr>
          <w:lang w:val="en-GB"/>
        </w:rPr>
        <w:t>0, 1, 5, 6</w:t>
      </w:r>
      <w:r w:rsidR="00B270B7">
        <w:rPr>
          <w:lang w:val="en-GB"/>
        </w:rPr>
        <w:t>, 10, 11, 15, 16} every 20ms</w:t>
      </w:r>
      <w:r w:rsidR="009138AC">
        <w:rPr>
          <w:lang w:val="en-GB"/>
        </w:rPr>
        <w:t xml:space="preserve">, where we do not </w:t>
      </w:r>
      <w:r w:rsidR="00D26788">
        <w:rPr>
          <w:lang w:val="en-GB"/>
        </w:rPr>
        <w:t xml:space="preserve">assume to </w:t>
      </w:r>
      <w:r w:rsidR="009138AC">
        <w:rPr>
          <w:lang w:val="en-GB"/>
        </w:rPr>
        <w:t xml:space="preserve">use special slots </w:t>
      </w:r>
      <w:r w:rsidR="00B270B7">
        <w:rPr>
          <w:lang w:val="en-GB"/>
        </w:rPr>
        <w:t>{</w:t>
      </w:r>
      <w:r w:rsidR="009138AC">
        <w:rPr>
          <w:lang w:val="en-GB"/>
        </w:rPr>
        <w:t>3</w:t>
      </w:r>
      <w:r w:rsidR="00B270B7">
        <w:rPr>
          <w:lang w:val="en-GB"/>
        </w:rPr>
        <w:t>,</w:t>
      </w:r>
      <w:r w:rsidR="009138AC">
        <w:rPr>
          <w:lang w:val="en-GB"/>
        </w:rPr>
        <w:t xml:space="preserve"> 8</w:t>
      </w:r>
      <w:r w:rsidR="00B270B7">
        <w:rPr>
          <w:lang w:val="en-GB"/>
        </w:rPr>
        <w:t>, 13, 18}</w:t>
      </w:r>
      <w:r w:rsidR="009138AC">
        <w:rPr>
          <w:lang w:val="en-GB"/>
        </w:rPr>
        <w:t xml:space="preserve"> for PDSCH scheduling.</w:t>
      </w:r>
      <w:r w:rsidR="004D5847">
        <w:rPr>
          <w:lang w:val="en-GB"/>
        </w:rPr>
        <w:t xml:space="preserve"> Because of </w:t>
      </w:r>
      <w:r w:rsidR="00B270B7">
        <w:rPr>
          <w:lang w:val="en-GB"/>
        </w:rPr>
        <w:t xml:space="preserve">the transmission of </w:t>
      </w:r>
      <w:r w:rsidR="004D5847">
        <w:rPr>
          <w:lang w:val="en-GB"/>
        </w:rPr>
        <w:t xml:space="preserve">SSB and TRS scheduling every 20ms, </w:t>
      </w:r>
      <w:r w:rsidR="00204417">
        <w:rPr>
          <w:lang w:val="en-GB"/>
        </w:rPr>
        <w:t xml:space="preserve">PDSCH cannot be scheduled in </w:t>
      </w:r>
      <w:r w:rsidR="00E30850">
        <w:rPr>
          <w:lang w:val="en-GB"/>
        </w:rPr>
        <w:t xml:space="preserve">NR </w:t>
      </w:r>
      <w:r w:rsidR="00204417">
        <w:rPr>
          <w:lang w:val="en-GB"/>
        </w:rPr>
        <w:t xml:space="preserve">slot 0 every other radio frame, and </w:t>
      </w:r>
      <w:r>
        <w:rPr>
          <w:lang w:val="en-GB"/>
        </w:rPr>
        <w:t xml:space="preserve">the number of </w:t>
      </w:r>
      <w:r w:rsidR="00204417">
        <w:rPr>
          <w:lang w:val="en-GB"/>
        </w:rPr>
        <w:t xml:space="preserve">PDSCH symbols are reduced in </w:t>
      </w:r>
      <w:r w:rsidR="00E30850">
        <w:rPr>
          <w:lang w:val="en-GB"/>
        </w:rPr>
        <w:t xml:space="preserve">NR </w:t>
      </w:r>
      <w:r w:rsidR="00204417">
        <w:rPr>
          <w:lang w:val="en-GB"/>
        </w:rPr>
        <w:t xml:space="preserve">slots </w:t>
      </w:r>
      <w:r w:rsidR="00D26788">
        <w:rPr>
          <w:lang w:val="en-GB"/>
        </w:rPr>
        <w:t>10</w:t>
      </w:r>
      <w:r w:rsidR="00204417">
        <w:rPr>
          <w:lang w:val="en-GB"/>
        </w:rPr>
        <w:t xml:space="preserve"> and </w:t>
      </w:r>
      <w:r w:rsidR="00D26788">
        <w:rPr>
          <w:lang w:val="en-GB"/>
        </w:rPr>
        <w:t>11</w:t>
      </w:r>
      <w:r w:rsidR="00204417">
        <w:rPr>
          <w:lang w:val="en-GB"/>
        </w:rPr>
        <w:t xml:space="preserve"> every other radio frame because of TRS overhead. </w:t>
      </w:r>
    </w:p>
    <w:p w14:paraId="2B11DE71" w14:textId="71E3CFBA" w:rsidR="006C74CC" w:rsidRPr="00601243" w:rsidRDefault="00495C1B" w:rsidP="003C101A">
      <w:pPr>
        <w:rPr>
          <w:b/>
          <w:lang w:val="en-GB"/>
        </w:rPr>
      </w:pPr>
      <w:r w:rsidRPr="006C74CC">
        <w:rPr>
          <w:b/>
          <w:lang w:val="en-GB"/>
        </w:rPr>
        <w:t xml:space="preserve">Proposal 3: </w:t>
      </w:r>
      <w:r w:rsidR="004C6D83">
        <w:rPr>
          <w:b/>
          <w:lang w:val="en-GB"/>
        </w:rPr>
        <w:t xml:space="preserve">In TDD LTE-NR co-existence scenario, PDSCH is scheduled in </w:t>
      </w:r>
      <w:r w:rsidR="00881F97">
        <w:rPr>
          <w:b/>
          <w:lang w:val="en-GB"/>
        </w:rPr>
        <w:t xml:space="preserve">NR </w:t>
      </w:r>
      <w:r w:rsidR="004C6D83">
        <w:rPr>
          <w:b/>
          <w:lang w:val="en-GB"/>
        </w:rPr>
        <w:t xml:space="preserve">slots </w:t>
      </w:r>
      <w:r w:rsidR="00D26788" w:rsidRPr="00D26788">
        <w:rPr>
          <w:b/>
          <w:lang w:val="en-GB"/>
        </w:rPr>
        <w:t>{1, 5, 6, 10, 11, 15, 16}</w:t>
      </w:r>
      <w:r w:rsidR="004C6D83">
        <w:rPr>
          <w:b/>
          <w:lang w:val="en-GB"/>
        </w:rPr>
        <w:t xml:space="preserve"> every 20ms. Assume TRS is transmitted in </w:t>
      </w:r>
      <w:r w:rsidR="00881F97">
        <w:rPr>
          <w:b/>
          <w:lang w:val="en-GB"/>
        </w:rPr>
        <w:t xml:space="preserve">NR </w:t>
      </w:r>
      <w:r w:rsidR="004C6D83">
        <w:rPr>
          <w:b/>
          <w:lang w:val="en-GB"/>
        </w:rPr>
        <w:t xml:space="preserve">slots 10 and 11 every 20ms. </w:t>
      </w:r>
    </w:p>
    <w:p w14:paraId="60119C18" w14:textId="77777777" w:rsidR="00734FCB" w:rsidRDefault="00734FCB" w:rsidP="003C101A">
      <w:pPr>
        <w:rPr>
          <w:lang w:val="en-GB"/>
        </w:rPr>
      </w:pPr>
    </w:p>
    <w:p w14:paraId="35AF4A33" w14:textId="4E5342E5" w:rsidR="0012257A" w:rsidRDefault="00BF60D6" w:rsidP="00BA76BA">
      <w:pPr>
        <w:pStyle w:val="Caption"/>
      </w:pPr>
      <w:bookmarkStart w:id="3" w:name="_Ref16175013"/>
      <w:r>
        <w:t xml:space="preserve">Table </w:t>
      </w:r>
      <w:fldSimple w:instr=" SEQ Table \* ARABIC ">
        <w:r w:rsidR="004B3FF7">
          <w:rPr>
            <w:noProof/>
          </w:rPr>
          <w:t>1</w:t>
        </w:r>
      </w:fldSimple>
      <w:bookmarkEnd w:id="3"/>
      <w:r>
        <w:tab/>
        <w:t xml:space="preserve">TDD configuration PDSCH scheduling for LTE-NR co-existence scenario in TDD.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7"/>
        <w:gridCol w:w="1146"/>
        <w:gridCol w:w="1047"/>
        <w:gridCol w:w="1557"/>
        <w:gridCol w:w="1307"/>
      </w:tblGrid>
      <w:tr w:rsidR="00C62BA5" w14:paraId="13EE8E02" w14:textId="77777777" w:rsidTr="00416CC3">
        <w:tc>
          <w:tcPr>
            <w:tcW w:w="0" w:type="auto"/>
          </w:tcPr>
          <w:p w14:paraId="1B272695" w14:textId="77777777" w:rsidR="00C62BA5" w:rsidRDefault="00C62BA5" w:rsidP="00416CC3">
            <w:pPr>
              <w:pStyle w:val="TAH"/>
            </w:pPr>
            <w:r>
              <w:lastRenderedPageBreak/>
              <w:t>LTE SF</w:t>
            </w:r>
          </w:p>
          <w:p w14:paraId="47FFD7ED" w14:textId="77777777" w:rsidR="00C62BA5" w:rsidRDefault="00C62BA5" w:rsidP="00416CC3">
            <w:pPr>
              <w:pStyle w:val="TAH"/>
            </w:pPr>
            <w:r>
              <w:t>number</w:t>
            </w:r>
          </w:p>
        </w:tc>
        <w:tc>
          <w:tcPr>
            <w:tcW w:w="0" w:type="auto"/>
          </w:tcPr>
          <w:p w14:paraId="3D0B88F9" w14:textId="77777777" w:rsidR="00C62BA5" w:rsidRDefault="00C62BA5" w:rsidP="00416CC3">
            <w:pPr>
              <w:pStyle w:val="TAH"/>
            </w:pPr>
            <w:r>
              <w:t>LTE UL-DL</w:t>
            </w:r>
          </w:p>
          <w:p w14:paraId="7E92852E" w14:textId="77777777" w:rsidR="00C62BA5" w:rsidRDefault="00C62BA5" w:rsidP="00416CC3">
            <w:pPr>
              <w:pStyle w:val="TAH"/>
            </w:pPr>
            <w:r>
              <w:t>Config 2</w:t>
            </w:r>
          </w:p>
        </w:tc>
        <w:tc>
          <w:tcPr>
            <w:tcW w:w="0" w:type="auto"/>
          </w:tcPr>
          <w:p w14:paraId="560C35EA" w14:textId="77777777" w:rsidR="00C62BA5" w:rsidRDefault="00C62BA5" w:rsidP="00416CC3">
            <w:pPr>
              <w:pStyle w:val="TAH"/>
            </w:pPr>
            <w:r>
              <w:t>LTE</w:t>
            </w:r>
          </w:p>
          <w:p w14:paraId="2D7D23C2" w14:textId="77777777" w:rsidR="00C62BA5" w:rsidRDefault="00C62BA5" w:rsidP="00416CC3">
            <w:pPr>
              <w:pStyle w:val="TAH"/>
            </w:pPr>
            <w:r>
              <w:t>Overhead</w:t>
            </w:r>
          </w:p>
        </w:tc>
        <w:tc>
          <w:tcPr>
            <w:tcW w:w="0" w:type="auto"/>
          </w:tcPr>
          <w:p w14:paraId="34D18379" w14:textId="77777777" w:rsidR="00C62BA5" w:rsidRDefault="00C62BA5" w:rsidP="00416CC3">
            <w:pPr>
              <w:pStyle w:val="TAH"/>
            </w:pPr>
            <w:r>
              <w:t>NR slot number</w:t>
            </w:r>
          </w:p>
        </w:tc>
        <w:tc>
          <w:tcPr>
            <w:tcW w:w="0" w:type="auto"/>
          </w:tcPr>
          <w:p w14:paraId="64AD830F" w14:textId="77777777" w:rsidR="00C62BA5" w:rsidRDefault="00C62BA5" w:rsidP="00416CC3">
            <w:pPr>
              <w:pStyle w:val="TAH"/>
            </w:pPr>
            <w:r>
              <w:t xml:space="preserve">PDSCH </w:t>
            </w:r>
          </w:p>
          <w:p w14:paraId="6F89C8F0" w14:textId="77777777" w:rsidR="00C62BA5" w:rsidRDefault="00C62BA5" w:rsidP="00416CC3">
            <w:pPr>
              <w:pStyle w:val="TAH"/>
            </w:pPr>
            <w:r>
              <w:t>Scheduling</w:t>
            </w:r>
          </w:p>
        </w:tc>
      </w:tr>
      <w:tr w:rsidR="00C62BA5" w14:paraId="4A93269A" w14:textId="77777777" w:rsidTr="00416CC3">
        <w:tc>
          <w:tcPr>
            <w:tcW w:w="0" w:type="auto"/>
          </w:tcPr>
          <w:p w14:paraId="41CAAF14" w14:textId="77777777" w:rsidR="00C62BA5" w:rsidRDefault="00C62BA5" w:rsidP="00416CC3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14:paraId="17AB6FA1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26E63367" w14:textId="77777777" w:rsidR="00C62BA5" w:rsidRDefault="00C62BA5" w:rsidP="00416CC3">
            <w:pPr>
              <w:pStyle w:val="TAL"/>
            </w:pPr>
            <w:r>
              <w:t>PBCH</w:t>
            </w:r>
          </w:p>
          <w:p w14:paraId="684ECDEF" w14:textId="77777777" w:rsidR="00C62BA5" w:rsidRDefault="00C62BA5" w:rsidP="00416CC3">
            <w:pPr>
              <w:pStyle w:val="TAL"/>
            </w:pPr>
            <w:r>
              <w:t>SSS</w:t>
            </w:r>
          </w:p>
        </w:tc>
        <w:tc>
          <w:tcPr>
            <w:tcW w:w="0" w:type="auto"/>
          </w:tcPr>
          <w:p w14:paraId="323F29A9" w14:textId="77777777" w:rsidR="00C62BA5" w:rsidRPr="00B270B7" w:rsidRDefault="00C62BA5" w:rsidP="00416CC3">
            <w:pPr>
              <w:pStyle w:val="TAL"/>
            </w:pPr>
            <w:r w:rsidRPr="00B270B7">
              <w:t>2</w:t>
            </w:r>
          </w:p>
        </w:tc>
        <w:tc>
          <w:tcPr>
            <w:tcW w:w="0" w:type="auto"/>
          </w:tcPr>
          <w:p w14:paraId="3C2DF816" w14:textId="77777777" w:rsidR="00C62BA5" w:rsidRDefault="00C62BA5" w:rsidP="00416CC3">
            <w:pPr>
              <w:pStyle w:val="TAL"/>
            </w:pPr>
            <w:r>
              <w:t>DTX</w:t>
            </w:r>
          </w:p>
        </w:tc>
      </w:tr>
      <w:tr w:rsidR="00C62BA5" w14:paraId="66F9722A" w14:textId="77777777" w:rsidTr="00416CC3">
        <w:tc>
          <w:tcPr>
            <w:tcW w:w="0" w:type="auto"/>
            <w:shd w:val="clear" w:color="auto" w:fill="BFBFBF" w:themeFill="background1" w:themeFillShade="BF"/>
          </w:tcPr>
          <w:p w14:paraId="0A3CCE25" w14:textId="77777777" w:rsidR="00C62BA5" w:rsidRDefault="00C62BA5" w:rsidP="00416CC3">
            <w:pPr>
              <w:pStyle w:val="TAL"/>
            </w:pPr>
            <w:r>
              <w:t>1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59BD2001" w14:textId="77777777" w:rsidR="00C62BA5" w:rsidRDefault="00C62BA5" w:rsidP="00416CC3">
            <w:pPr>
              <w:pStyle w:val="TAL"/>
            </w:pPr>
            <w:r>
              <w:t>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781B9E7" w14:textId="77777777" w:rsidR="00C62BA5" w:rsidRDefault="00C62BA5" w:rsidP="00416CC3">
            <w:pPr>
              <w:pStyle w:val="TAL"/>
            </w:pPr>
            <w:r>
              <w:t>PSS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56C5B034" w14:textId="77777777" w:rsidR="00C62BA5" w:rsidRPr="00B270B7" w:rsidRDefault="00C62BA5" w:rsidP="00416CC3">
            <w:pPr>
              <w:pStyle w:val="TAL"/>
            </w:pPr>
            <w:r w:rsidRPr="00B270B7">
              <w:t>3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79059A32" w14:textId="77777777" w:rsidR="00C62BA5" w:rsidRDefault="00C62BA5" w:rsidP="00416CC3">
            <w:pPr>
              <w:pStyle w:val="TAL"/>
            </w:pPr>
          </w:p>
        </w:tc>
      </w:tr>
      <w:tr w:rsidR="00C62BA5" w14:paraId="00A9A80B" w14:textId="77777777" w:rsidTr="00416CC3">
        <w:tc>
          <w:tcPr>
            <w:tcW w:w="0" w:type="auto"/>
            <w:shd w:val="clear" w:color="auto" w:fill="BFBFBF" w:themeFill="background1" w:themeFillShade="BF"/>
          </w:tcPr>
          <w:p w14:paraId="0A9D94CC" w14:textId="77777777" w:rsidR="00C62BA5" w:rsidRDefault="00C62BA5" w:rsidP="00416CC3">
            <w:pPr>
              <w:pStyle w:val="TAL"/>
            </w:pPr>
            <w:r>
              <w:t>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5A61F9EC" w14:textId="77777777" w:rsidR="00C62BA5" w:rsidRDefault="00C62BA5" w:rsidP="00416CC3">
            <w:pPr>
              <w:pStyle w:val="TAL"/>
            </w:pPr>
            <w:r>
              <w:t>U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7BBDCC31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3B4F5E80" w14:textId="77777777" w:rsidR="00C62BA5" w:rsidRPr="00B270B7" w:rsidRDefault="00C62BA5" w:rsidP="00416CC3">
            <w:pPr>
              <w:pStyle w:val="TAL"/>
            </w:pPr>
            <w:r w:rsidRPr="00B270B7">
              <w:t>4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6EE92126" w14:textId="77777777" w:rsidR="00C62BA5" w:rsidRDefault="00C62BA5" w:rsidP="00416CC3">
            <w:pPr>
              <w:pStyle w:val="TAL"/>
            </w:pPr>
          </w:p>
        </w:tc>
      </w:tr>
      <w:tr w:rsidR="00C62BA5" w14:paraId="33241E14" w14:textId="77777777" w:rsidTr="00416CC3">
        <w:tc>
          <w:tcPr>
            <w:tcW w:w="0" w:type="auto"/>
          </w:tcPr>
          <w:p w14:paraId="07A05D94" w14:textId="77777777" w:rsidR="00C62BA5" w:rsidRDefault="00C62BA5" w:rsidP="00416CC3">
            <w:pPr>
              <w:pStyle w:val="TAL"/>
            </w:pPr>
            <w:r>
              <w:t>3</w:t>
            </w:r>
          </w:p>
        </w:tc>
        <w:tc>
          <w:tcPr>
            <w:tcW w:w="0" w:type="auto"/>
          </w:tcPr>
          <w:p w14:paraId="2E32B75B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6AB0F310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</w:tcPr>
          <w:p w14:paraId="21699C92" w14:textId="77777777" w:rsidR="00C62BA5" w:rsidRPr="00B270B7" w:rsidRDefault="00C62BA5" w:rsidP="00416CC3">
            <w:pPr>
              <w:pStyle w:val="TAL"/>
            </w:pPr>
            <w:r w:rsidRPr="00B270B7">
              <w:t>5</w:t>
            </w:r>
          </w:p>
        </w:tc>
        <w:tc>
          <w:tcPr>
            <w:tcW w:w="0" w:type="auto"/>
            <w:shd w:val="clear" w:color="auto" w:fill="70AD47" w:themeFill="accent6"/>
          </w:tcPr>
          <w:p w14:paraId="6BA85079" w14:textId="77777777" w:rsidR="00C62BA5" w:rsidRDefault="00C62BA5" w:rsidP="00416CC3">
            <w:pPr>
              <w:pStyle w:val="TAL"/>
            </w:pPr>
            <w:r>
              <w:t>PDSCH</w:t>
            </w:r>
          </w:p>
        </w:tc>
      </w:tr>
      <w:tr w:rsidR="00C62BA5" w14:paraId="2B5DC1A7" w14:textId="77777777" w:rsidTr="00416CC3">
        <w:tc>
          <w:tcPr>
            <w:tcW w:w="0" w:type="auto"/>
          </w:tcPr>
          <w:p w14:paraId="0BA2C34E" w14:textId="77777777" w:rsidR="00C62BA5" w:rsidRDefault="00C62BA5" w:rsidP="00416CC3">
            <w:pPr>
              <w:pStyle w:val="TAL"/>
            </w:pPr>
            <w:r>
              <w:t>4</w:t>
            </w:r>
          </w:p>
        </w:tc>
        <w:tc>
          <w:tcPr>
            <w:tcW w:w="0" w:type="auto"/>
          </w:tcPr>
          <w:p w14:paraId="7E2B393C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5B3FB1F3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</w:tcPr>
          <w:p w14:paraId="359A9A8F" w14:textId="77777777" w:rsidR="00C62BA5" w:rsidRPr="00B270B7" w:rsidRDefault="00C62BA5" w:rsidP="00416CC3">
            <w:pPr>
              <w:pStyle w:val="TAL"/>
            </w:pPr>
            <w:r w:rsidRPr="00B270B7">
              <w:t>6</w:t>
            </w:r>
          </w:p>
        </w:tc>
        <w:tc>
          <w:tcPr>
            <w:tcW w:w="0" w:type="auto"/>
            <w:shd w:val="clear" w:color="auto" w:fill="70AD47" w:themeFill="accent6"/>
          </w:tcPr>
          <w:p w14:paraId="07282D47" w14:textId="77777777" w:rsidR="00C62BA5" w:rsidRDefault="00C62BA5" w:rsidP="00416CC3">
            <w:pPr>
              <w:pStyle w:val="TAL"/>
            </w:pPr>
            <w:r>
              <w:t>PDSCH</w:t>
            </w:r>
          </w:p>
        </w:tc>
      </w:tr>
      <w:tr w:rsidR="00C62BA5" w14:paraId="07B9A43B" w14:textId="77777777" w:rsidTr="00416CC3">
        <w:tc>
          <w:tcPr>
            <w:tcW w:w="0" w:type="auto"/>
          </w:tcPr>
          <w:p w14:paraId="46DAFABC" w14:textId="77777777" w:rsidR="00C62BA5" w:rsidRDefault="00C62BA5" w:rsidP="00416CC3">
            <w:pPr>
              <w:pStyle w:val="TAL"/>
            </w:pPr>
            <w:r>
              <w:t>5</w:t>
            </w:r>
          </w:p>
        </w:tc>
        <w:tc>
          <w:tcPr>
            <w:tcW w:w="0" w:type="auto"/>
          </w:tcPr>
          <w:p w14:paraId="59D1DAAF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62BF43FD" w14:textId="77777777" w:rsidR="00C62BA5" w:rsidRDefault="00C62BA5" w:rsidP="00416CC3">
            <w:pPr>
              <w:pStyle w:val="TAL"/>
            </w:pPr>
            <w:r>
              <w:t>SSS</w:t>
            </w:r>
          </w:p>
          <w:p w14:paraId="5EA027A3" w14:textId="77777777" w:rsidR="00C62BA5" w:rsidRDefault="00C62BA5" w:rsidP="00416CC3">
            <w:pPr>
              <w:pStyle w:val="TAL"/>
            </w:pPr>
            <w:r>
              <w:t>SIB</w:t>
            </w:r>
          </w:p>
        </w:tc>
        <w:tc>
          <w:tcPr>
            <w:tcW w:w="0" w:type="auto"/>
          </w:tcPr>
          <w:p w14:paraId="411D732E" w14:textId="77777777" w:rsidR="00C62BA5" w:rsidRPr="00B270B7" w:rsidRDefault="00C62BA5" w:rsidP="00416CC3">
            <w:pPr>
              <w:pStyle w:val="TAL"/>
            </w:pPr>
            <w:r w:rsidRPr="00B270B7">
              <w:t>7</w:t>
            </w:r>
          </w:p>
        </w:tc>
        <w:tc>
          <w:tcPr>
            <w:tcW w:w="0" w:type="auto"/>
          </w:tcPr>
          <w:p w14:paraId="21D872D2" w14:textId="77777777" w:rsidR="00C62BA5" w:rsidRDefault="00C62BA5" w:rsidP="00416CC3">
            <w:pPr>
              <w:pStyle w:val="TAL"/>
            </w:pPr>
            <w:r>
              <w:t>DTX</w:t>
            </w:r>
          </w:p>
        </w:tc>
      </w:tr>
      <w:tr w:rsidR="00C62BA5" w14:paraId="06B3669B" w14:textId="77777777" w:rsidTr="00416CC3">
        <w:tc>
          <w:tcPr>
            <w:tcW w:w="0" w:type="auto"/>
            <w:shd w:val="clear" w:color="auto" w:fill="BFBFBF" w:themeFill="background1" w:themeFillShade="BF"/>
          </w:tcPr>
          <w:p w14:paraId="77DE18E9" w14:textId="77777777" w:rsidR="00C62BA5" w:rsidRDefault="00C62BA5" w:rsidP="00416CC3">
            <w:pPr>
              <w:pStyle w:val="TAL"/>
            </w:pPr>
            <w:r>
              <w:t>6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1E6EACAA" w14:textId="77777777" w:rsidR="00C62BA5" w:rsidRDefault="00C62BA5" w:rsidP="00416CC3">
            <w:pPr>
              <w:pStyle w:val="TAL"/>
            </w:pPr>
            <w:r>
              <w:t>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16E2BFB7" w14:textId="77777777" w:rsidR="00C62BA5" w:rsidRDefault="00C62BA5" w:rsidP="00416CC3">
            <w:pPr>
              <w:pStyle w:val="TAL"/>
            </w:pPr>
            <w:r>
              <w:t>PSS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13E18DAD" w14:textId="77777777" w:rsidR="00C62BA5" w:rsidRPr="00B270B7" w:rsidRDefault="00C62BA5" w:rsidP="00416CC3">
            <w:pPr>
              <w:pStyle w:val="TAL"/>
            </w:pPr>
            <w:r w:rsidRPr="00B270B7">
              <w:t>8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F04D02E" w14:textId="77777777" w:rsidR="00C62BA5" w:rsidRDefault="00C62BA5" w:rsidP="00416CC3">
            <w:pPr>
              <w:pStyle w:val="TAL"/>
            </w:pPr>
          </w:p>
        </w:tc>
      </w:tr>
      <w:tr w:rsidR="00C62BA5" w14:paraId="036E359A" w14:textId="77777777" w:rsidTr="00416CC3">
        <w:tc>
          <w:tcPr>
            <w:tcW w:w="0" w:type="auto"/>
            <w:shd w:val="clear" w:color="auto" w:fill="BFBFBF" w:themeFill="background1" w:themeFillShade="BF"/>
          </w:tcPr>
          <w:p w14:paraId="2B73FF62" w14:textId="77777777" w:rsidR="00C62BA5" w:rsidRDefault="00C62BA5" w:rsidP="00416CC3">
            <w:pPr>
              <w:pStyle w:val="TAL"/>
            </w:pPr>
            <w:r>
              <w:t>7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1C19197C" w14:textId="77777777" w:rsidR="00C62BA5" w:rsidRDefault="00C62BA5" w:rsidP="00416CC3">
            <w:pPr>
              <w:pStyle w:val="TAL"/>
            </w:pPr>
            <w:r>
              <w:t>U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09F37D72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D203842" w14:textId="77777777" w:rsidR="00C62BA5" w:rsidRPr="00B270B7" w:rsidRDefault="00C62BA5" w:rsidP="00416CC3">
            <w:pPr>
              <w:pStyle w:val="TAL"/>
            </w:pPr>
            <w:r w:rsidRPr="00B270B7">
              <w:t>9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81B1E82" w14:textId="77777777" w:rsidR="00C62BA5" w:rsidRDefault="00C62BA5" w:rsidP="00416CC3">
            <w:pPr>
              <w:pStyle w:val="TAL"/>
            </w:pPr>
          </w:p>
        </w:tc>
      </w:tr>
      <w:tr w:rsidR="00C62BA5" w14:paraId="347ED1A2" w14:textId="77777777" w:rsidTr="00416CC3">
        <w:tc>
          <w:tcPr>
            <w:tcW w:w="0" w:type="auto"/>
          </w:tcPr>
          <w:p w14:paraId="360AF64A" w14:textId="77777777" w:rsidR="00C62BA5" w:rsidRDefault="00C62BA5" w:rsidP="00416CC3">
            <w:pPr>
              <w:pStyle w:val="TAL"/>
            </w:pPr>
            <w:r>
              <w:t>8</w:t>
            </w:r>
          </w:p>
        </w:tc>
        <w:tc>
          <w:tcPr>
            <w:tcW w:w="0" w:type="auto"/>
          </w:tcPr>
          <w:p w14:paraId="5D974834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0FB9CC22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</w:tcPr>
          <w:p w14:paraId="65D8F4A3" w14:textId="1A58C44D" w:rsidR="00C62BA5" w:rsidRPr="00B270B7" w:rsidRDefault="004C6D83" w:rsidP="00416CC3">
            <w:pPr>
              <w:pStyle w:val="TAL"/>
            </w:pPr>
            <w:r w:rsidRPr="00B270B7">
              <w:t>1</w:t>
            </w:r>
            <w:r w:rsidR="00C62BA5" w:rsidRPr="00B270B7">
              <w:t>0</w:t>
            </w:r>
          </w:p>
        </w:tc>
        <w:tc>
          <w:tcPr>
            <w:tcW w:w="0" w:type="auto"/>
            <w:shd w:val="clear" w:color="auto" w:fill="70AD47" w:themeFill="accent6"/>
          </w:tcPr>
          <w:p w14:paraId="4F2E0B92" w14:textId="77777777" w:rsidR="00C62BA5" w:rsidRDefault="00C62BA5" w:rsidP="00416CC3">
            <w:pPr>
              <w:pStyle w:val="TAL"/>
            </w:pPr>
            <w:r>
              <w:t>TRS/ PDSCH</w:t>
            </w:r>
          </w:p>
        </w:tc>
      </w:tr>
      <w:tr w:rsidR="00C62BA5" w14:paraId="3EA05B44" w14:textId="77777777" w:rsidTr="00416CC3">
        <w:tc>
          <w:tcPr>
            <w:tcW w:w="0" w:type="auto"/>
          </w:tcPr>
          <w:p w14:paraId="003CF56B" w14:textId="77777777" w:rsidR="00C62BA5" w:rsidRDefault="00C62BA5" w:rsidP="00416CC3">
            <w:pPr>
              <w:pStyle w:val="TAL"/>
            </w:pPr>
            <w:r>
              <w:t>9</w:t>
            </w:r>
          </w:p>
        </w:tc>
        <w:tc>
          <w:tcPr>
            <w:tcW w:w="0" w:type="auto"/>
          </w:tcPr>
          <w:p w14:paraId="3D9FBAE0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33D0F546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</w:tcPr>
          <w:p w14:paraId="725E54BF" w14:textId="5A6F86E0" w:rsidR="00C62BA5" w:rsidRPr="00B270B7" w:rsidRDefault="00C62BA5" w:rsidP="00416CC3">
            <w:pPr>
              <w:pStyle w:val="TAL"/>
            </w:pPr>
            <w:r w:rsidRPr="00B270B7">
              <w:t>1</w:t>
            </w:r>
            <w:r w:rsidR="004C6D83" w:rsidRPr="00B270B7">
              <w:t>1</w:t>
            </w:r>
          </w:p>
        </w:tc>
        <w:tc>
          <w:tcPr>
            <w:tcW w:w="0" w:type="auto"/>
            <w:shd w:val="clear" w:color="auto" w:fill="70AD47" w:themeFill="accent6"/>
          </w:tcPr>
          <w:p w14:paraId="27E606D2" w14:textId="77777777" w:rsidR="00C62BA5" w:rsidRDefault="00C62BA5" w:rsidP="00416CC3">
            <w:pPr>
              <w:pStyle w:val="TAL"/>
            </w:pPr>
            <w:r>
              <w:t>TRS/ PDSCH</w:t>
            </w:r>
          </w:p>
        </w:tc>
      </w:tr>
      <w:tr w:rsidR="00C62BA5" w14:paraId="1C0488F3" w14:textId="77777777" w:rsidTr="00416CC3">
        <w:tc>
          <w:tcPr>
            <w:tcW w:w="0" w:type="auto"/>
          </w:tcPr>
          <w:p w14:paraId="28DA034A" w14:textId="77777777" w:rsidR="00C62BA5" w:rsidRDefault="00C62BA5" w:rsidP="00416CC3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14:paraId="4EBD0194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43F2607C" w14:textId="77777777" w:rsidR="00C62BA5" w:rsidRDefault="00C62BA5" w:rsidP="00416CC3">
            <w:pPr>
              <w:pStyle w:val="TAL"/>
            </w:pPr>
            <w:r>
              <w:t>PBCH</w:t>
            </w:r>
          </w:p>
          <w:p w14:paraId="446C4718" w14:textId="77777777" w:rsidR="00C62BA5" w:rsidRDefault="00C62BA5" w:rsidP="00416CC3">
            <w:pPr>
              <w:pStyle w:val="TAL"/>
            </w:pPr>
            <w:r>
              <w:t>SSS</w:t>
            </w:r>
          </w:p>
        </w:tc>
        <w:tc>
          <w:tcPr>
            <w:tcW w:w="0" w:type="auto"/>
          </w:tcPr>
          <w:p w14:paraId="08F03997" w14:textId="03963577" w:rsidR="00C62BA5" w:rsidRPr="00B270B7" w:rsidRDefault="004C6D83" w:rsidP="00416CC3">
            <w:pPr>
              <w:pStyle w:val="TAL"/>
            </w:pPr>
            <w:r w:rsidRPr="00B270B7">
              <w:t>1</w:t>
            </w:r>
            <w:r w:rsidR="00C62BA5" w:rsidRPr="00B270B7">
              <w:t>2</w:t>
            </w:r>
          </w:p>
        </w:tc>
        <w:tc>
          <w:tcPr>
            <w:tcW w:w="0" w:type="auto"/>
          </w:tcPr>
          <w:p w14:paraId="02DE0F7B" w14:textId="77777777" w:rsidR="00C62BA5" w:rsidRDefault="00C62BA5" w:rsidP="00416CC3">
            <w:pPr>
              <w:pStyle w:val="TAL"/>
            </w:pPr>
            <w:r>
              <w:t>DTX</w:t>
            </w:r>
          </w:p>
        </w:tc>
      </w:tr>
      <w:tr w:rsidR="00C62BA5" w14:paraId="63BC26A1" w14:textId="77777777" w:rsidTr="00416CC3">
        <w:tc>
          <w:tcPr>
            <w:tcW w:w="0" w:type="auto"/>
            <w:shd w:val="clear" w:color="auto" w:fill="BFBFBF" w:themeFill="background1" w:themeFillShade="BF"/>
          </w:tcPr>
          <w:p w14:paraId="75068CA5" w14:textId="77777777" w:rsidR="00C62BA5" w:rsidRDefault="00C62BA5" w:rsidP="00416CC3">
            <w:pPr>
              <w:pStyle w:val="TAL"/>
            </w:pPr>
            <w:r>
              <w:t>1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174E99E5" w14:textId="77777777" w:rsidR="00C62BA5" w:rsidRDefault="00C62BA5" w:rsidP="00416CC3">
            <w:pPr>
              <w:pStyle w:val="TAL"/>
            </w:pPr>
            <w:r>
              <w:t>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D7294B9" w14:textId="77777777" w:rsidR="00C62BA5" w:rsidRDefault="00C62BA5" w:rsidP="00416CC3">
            <w:pPr>
              <w:pStyle w:val="TAL"/>
            </w:pPr>
            <w:r>
              <w:t>PSS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6FC04F53" w14:textId="348DD3E6" w:rsidR="00C62BA5" w:rsidRPr="00B270B7" w:rsidRDefault="004C6D83" w:rsidP="00416CC3">
            <w:pPr>
              <w:pStyle w:val="TAL"/>
            </w:pPr>
            <w:r w:rsidRPr="00B270B7">
              <w:t>1</w:t>
            </w:r>
            <w:r w:rsidR="00C62BA5" w:rsidRPr="00B270B7">
              <w:t>3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FB0265A" w14:textId="77777777" w:rsidR="00C62BA5" w:rsidRDefault="00C62BA5" w:rsidP="00416CC3">
            <w:pPr>
              <w:pStyle w:val="TAL"/>
            </w:pPr>
          </w:p>
        </w:tc>
      </w:tr>
      <w:tr w:rsidR="00C62BA5" w14:paraId="6453EDF3" w14:textId="77777777" w:rsidTr="00416CC3">
        <w:tc>
          <w:tcPr>
            <w:tcW w:w="0" w:type="auto"/>
            <w:shd w:val="clear" w:color="auto" w:fill="BFBFBF" w:themeFill="background1" w:themeFillShade="BF"/>
          </w:tcPr>
          <w:p w14:paraId="4422E9D2" w14:textId="77777777" w:rsidR="00C62BA5" w:rsidRDefault="00C62BA5" w:rsidP="00416CC3">
            <w:pPr>
              <w:pStyle w:val="TAL"/>
            </w:pPr>
            <w:r>
              <w:t>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0A70F662" w14:textId="77777777" w:rsidR="00C62BA5" w:rsidRDefault="00C62BA5" w:rsidP="00416CC3">
            <w:pPr>
              <w:pStyle w:val="TAL"/>
            </w:pPr>
            <w:r>
              <w:t>U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2AA8BFF4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26D8CFE1" w14:textId="4006E4D6" w:rsidR="00C62BA5" w:rsidRPr="00B270B7" w:rsidRDefault="004C6D83" w:rsidP="00416CC3">
            <w:pPr>
              <w:pStyle w:val="TAL"/>
            </w:pPr>
            <w:r w:rsidRPr="00B270B7">
              <w:t>1</w:t>
            </w:r>
            <w:r w:rsidR="00C62BA5" w:rsidRPr="00B270B7">
              <w:t>4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66ABB537" w14:textId="77777777" w:rsidR="00C62BA5" w:rsidRDefault="00C62BA5" w:rsidP="00416CC3">
            <w:pPr>
              <w:pStyle w:val="TAL"/>
            </w:pPr>
          </w:p>
        </w:tc>
      </w:tr>
      <w:tr w:rsidR="00C62BA5" w14:paraId="68947CBE" w14:textId="77777777" w:rsidTr="00416CC3">
        <w:tc>
          <w:tcPr>
            <w:tcW w:w="0" w:type="auto"/>
          </w:tcPr>
          <w:p w14:paraId="02DC5D7F" w14:textId="77777777" w:rsidR="00C62BA5" w:rsidRDefault="00C62BA5" w:rsidP="00416CC3">
            <w:pPr>
              <w:pStyle w:val="TAL"/>
            </w:pPr>
            <w:r>
              <w:t>3</w:t>
            </w:r>
          </w:p>
        </w:tc>
        <w:tc>
          <w:tcPr>
            <w:tcW w:w="0" w:type="auto"/>
          </w:tcPr>
          <w:p w14:paraId="5AFB78EC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7C5AE0E1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</w:tcPr>
          <w:p w14:paraId="45722534" w14:textId="6385CE1E" w:rsidR="00C62BA5" w:rsidRPr="00B270B7" w:rsidRDefault="004C6D83" w:rsidP="00416CC3">
            <w:pPr>
              <w:pStyle w:val="TAL"/>
            </w:pPr>
            <w:r w:rsidRPr="00B270B7">
              <w:t>1</w:t>
            </w:r>
            <w:r w:rsidR="00C62BA5" w:rsidRPr="00B270B7">
              <w:t>5</w:t>
            </w:r>
          </w:p>
        </w:tc>
        <w:tc>
          <w:tcPr>
            <w:tcW w:w="0" w:type="auto"/>
            <w:shd w:val="clear" w:color="auto" w:fill="70AD47" w:themeFill="accent6"/>
          </w:tcPr>
          <w:p w14:paraId="470A1355" w14:textId="77777777" w:rsidR="00C62BA5" w:rsidRDefault="00C62BA5" w:rsidP="00416CC3">
            <w:pPr>
              <w:pStyle w:val="TAL"/>
            </w:pPr>
            <w:r>
              <w:t>PDSCH</w:t>
            </w:r>
          </w:p>
        </w:tc>
      </w:tr>
      <w:tr w:rsidR="00C62BA5" w14:paraId="3908CCF3" w14:textId="77777777" w:rsidTr="00416CC3">
        <w:tc>
          <w:tcPr>
            <w:tcW w:w="0" w:type="auto"/>
          </w:tcPr>
          <w:p w14:paraId="23826F33" w14:textId="77777777" w:rsidR="00C62BA5" w:rsidRDefault="00C62BA5" w:rsidP="00416CC3">
            <w:pPr>
              <w:pStyle w:val="TAL"/>
            </w:pPr>
            <w:r>
              <w:t>4</w:t>
            </w:r>
          </w:p>
        </w:tc>
        <w:tc>
          <w:tcPr>
            <w:tcW w:w="0" w:type="auto"/>
          </w:tcPr>
          <w:p w14:paraId="5DF0B9C3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77135D8E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</w:tcPr>
          <w:p w14:paraId="3CF90A1F" w14:textId="1F412FB7" w:rsidR="00C62BA5" w:rsidRPr="00B270B7" w:rsidRDefault="004C6D83" w:rsidP="00416CC3">
            <w:pPr>
              <w:pStyle w:val="TAL"/>
            </w:pPr>
            <w:r w:rsidRPr="00B270B7">
              <w:t>1</w:t>
            </w:r>
            <w:r w:rsidR="00C62BA5" w:rsidRPr="00B270B7">
              <w:t>6</w:t>
            </w:r>
          </w:p>
        </w:tc>
        <w:tc>
          <w:tcPr>
            <w:tcW w:w="0" w:type="auto"/>
            <w:shd w:val="clear" w:color="auto" w:fill="70AD47" w:themeFill="accent6"/>
          </w:tcPr>
          <w:p w14:paraId="390612B7" w14:textId="77777777" w:rsidR="00C62BA5" w:rsidRDefault="00C62BA5" w:rsidP="00416CC3">
            <w:pPr>
              <w:pStyle w:val="TAL"/>
            </w:pPr>
            <w:r>
              <w:t>PDSCH</w:t>
            </w:r>
          </w:p>
        </w:tc>
      </w:tr>
      <w:tr w:rsidR="00C62BA5" w14:paraId="59340C76" w14:textId="77777777" w:rsidTr="00416CC3">
        <w:tc>
          <w:tcPr>
            <w:tcW w:w="0" w:type="auto"/>
          </w:tcPr>
          <w:p w14:paraId="21AB5148" w14:textId="77777777" w:rsidR="00C62BA5" w:rsidRDefault="00C62BA5" w:rsidP="00416CC3">
            <w:pPr>
              <w:pStyle w:val="TAL"/>
            </w:pPr>
            <w:r>
              <w:t>5</w:t>
            </w:r>
          </w:p>
        </w:tc>
        <w:tc>
          <w:tcPr>
            <w:tcW w:w="0" w:type="auto"/>
          </w:tcPr>
          <w:p w14:paraId="445A0A2D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4D454414" w14:textId="77777777" w:rsidR="00C62BA5" w:rsidRDefault="00C62BA5" w:rsidP="00416CC3">
            <w:pPr>
              <w:pStyle w:val="TAL"/>
            </w:pPr>
            <w:r>
              <w:t>SSS</w:t>
            </w:r>
          </w:p>
          <w:p w14:paraId="75518409" w14:textId="77777777" w:rsidR="00C62BA5" w:rsidRDefault="00C62BA5" w:rsidP="00416CC3">
            <w:pPr>
              <w:pStyle w:val="TAL"/>
            </w:pPr>
            <w:r>
              <w:t>SIB</w:t>
            </w:r>
          </w:p>
        </w:tc>
        <w:tc>
          <w:tcPr>
            <w:tcW w:w="0" w:type="auto"/>
          </w:tcPr>
          <w:p w14:paraId="53434621" w14:textId="22D038A7" w:rsidR="00C62BA5" w:rsidRPr="00B270B7" w:rsidRDefault="004C6D83" w:rsidP="00416CC3">
            <w:pPr>
              <w:pStyle w:val="TAL"/>
            </w:pPr>
            <w:r w:rsidRPr="00B270B7">
              <w:t>1</w:t>
            </w:r>
            <w:r w:rsidR="00C62BA5" w:rsidRPr="00B270B7">
              <w:t>7</w:t>
            </w:r>
          </w:p>
        </w:tc>
        <w:tc>
          <w:tcPr>
            <w:tcW w:w="0" w:type="auto"/>
          </w:tcPr>
          <w:p w14:paraId="56E63960" w14:textId="77777777" w:rsidR="00C62BA5" w:rsidRDefault="00C62BA5" w:rsidP="00416CC3">
            <w:pPr>
              <w:pStyle w:val="TAL"/>
            </w:pPr>
            <w:r>
              <w:t>DTX</w:t>
            </w:r>
          </w:p>
        </w:tc>
      </w:tr>
      <w:tr w:rsidR="00C62BA5" w14:paraId="1093B427" w14:textId="77777777" w:rsidTr="00416CC3">
        <w:tc>
          <w:tcPr>
            <w:tcW w:w="0" w:type="auto"/>
            <w:shd w:val="clear" w:color="auto" w:fill="BFBFBF" w:themeFill="background1" w:themeFillShade="BF"/>
          </w:tcPr>
          <w:p w14:paraId="3CCEFCFC" w14:textId="77777777" w:rsidR="00C62BA5" w:rsidRDefault="00C62BA5" w:rsidP="00416CC3">
            <w:pPr>
              <w:pStyle w:val="TAL"/>
            </w:pPr>
            <w:r>
              <w:t>6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6BCC1B86" w14:textId="77777777" w:rsidR="00C62BA5" w:rsidRDefault="00C62BA5" w:rsidP="00416CC3">
            <w:pPr>
              <w:pStyle w:val="TAL"/>
            </w:pPr>
            <w:r>
              <w:t>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1048C491" w14:textId="77777777" w:rsidR="00C62BA5" w:rsidRDefault="00C62BA5" w:rsidP="00416CC3">
            <w:pPr>
              <w:pStyle w:val="TAL"/>
            </w:pPr>
            <w:r>
              <w:t>PSS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52A99CE8" w14:textId="291A28D9" w:rsidR="00C62BA5" w:rsidRPr="00B270B7" w:rsidRDefault="004C6D83" w:rsidP="00416CC3">
            <w:pPr>
              <w:pStyle w:val="TAL"/>
            </w:pPr>
            <w:r w:rsidRPr="00B270B7">
              <w:t>1</w:t>
            </w:r>
            <w:r w:rsidR="00C62BA5" w:rsidRPr="00B270B7">
              <w:t>8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FF54CE4" w14:textId="77777777" w:rsidR="00C62BA5" w:rsidRDefault="00C62BA5" w:rsidP="00416CC3">
            <w:pPr>
              <w:pStyle w:val="TAL"/>
            </w:pPr>
          </w:p>
        </w:tc>
      </w:tr>
      <w:tr w:rsidR="00C62BA5" w14:paraId="7AB2D11A" w14:textId="77777777" w:rsidTr="00416CC3">
        <w:tc>
          <w:tcPr>
            <w:tcW w:w="0" w:type="auto"/>
            <w:shd w:val="clear" w:color="auto" w:fill="BFBFBF" w:themeFill="background1" w:themeFillShade="BF"/>
          </w:tcPr>
          <w:p w14:paraId="0D72F02C" w14:textId="77777777" w:rsidR="00C62BA5" w:rsidRDefault="00C62BA5" w:rsidP="00416CC3">
            <w:pPr>
              <w:pStyle w:val="TAL"/>
            </w:pPr>
            <w:r>
              <w:t>7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0D747DB6" w14:textId="77777777" w:rsidR="00C62BA5" w:rsidRDefault="00C62BA5" w:rsidP="00416CC3">
            <w:pPr>
              <w:pStyle w:val="TAL"/>
            </w:pPr>
            <w:r>
              <w:t>U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9076BA9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3CBA033E" w14:textId="6B9DDFED" w:rsidR="00C62BA5" w:rsidRPr="00B270B7" w:rsidRDefault="004C6D83" w:rsidP="00416CC3">
            <w:pPr>
              <w:pStyle w:val="TAL"/>
            </w:pPr>
            <w:r w:rsidRPr="00B270B7">
              <w:t>1</w:t>
            </w:r>
            <w:r w:rsidR="00C62BA5" w:rsidRPr="00B270B7">
              <w:t>9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471B3AFD" w14:textId="77777777" w:rsidR="00C62BA5" w:rsidRDefault="00C62BA5" w:rsidP="00416CC3">
            <w:pPr>
              <w:pStyle w:val="TAL"/>
            </w:pPr>
          </w:p>
        </w:tc>
      </w:tr>
      <w:tr w:rsidR="00C62BA5" w14:paraId="32AF5E6C" w14:textId="77777777" w:rsidTr="00416CC3">
        <w:tc>
          <w:tcPr>
            <w:tcW w:w="0" w:type="auto"/>
          </w:tcPr>
          <w:p w14:paraId="390CC071" w14:textId="77777777" w:rsidR="00C62BA5" w:rsidRDefault="00C62BA5" w:rsidP="00416CC3">
            <w:pPr>
              <w:pStyle w:val="TAL"/>
            </w:pPr>
            <w:r>
              <w:t>8</w:t>
            </w:r>
          </w:p>
        </w:tc>
        <w:tc>
          <w:tcPr>
            <w:tcW w:w="0" w:type="auto"/>
          </w:tcPr>
          <w:p w14:paraId="393F7B67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536DFBC7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</w:tcPr>
          <w:p w14:paraId="3D60E792" w14:textId="77777777" w:rsidR="00C62BA5" w:rsidRPr="00B270B7" w:rsidRDefault="00C62BA5" w:rsidP="00416CC3">
            <w:pPr>
              <w:pStyle w:val="TAL"/>
            </w:pPr>
            <w:r w:rsidRPr="00B270B7">
              <w:t>0</w:t>
            </w:r>
          </w:p>
        </w:tc>
        <w:tc>
          <w:tcPr>
            <w:tcW w:w="0" w:type="auto"/>
          </w:tcPr>
          <w:p w14:paraId="49A0A38E" w14:textId="77777777" w:rsidR="00C62BA5" w:rsidRDefault="00C62BA5" w:rsidP="00416CC3">
            <w:pPr>
              <w:pStyle w:val="TAL"/>
            </w:pPr>
            <w:r>
              <w:t>SSB</w:t>
            </w:r>
          </w:p>
        </w:tc>
      </w:tr>
      <w:tr w:rsidR="00C62BA5" w14:paraId="59E8473F" w14:textId="77777777" w:rsidTr="00416CC3">
        <w:tc>
          <w:tcPr>
            <w:tcW w:w="0" w:type="auto"/>
          </w:tcPr>
          <w:p w14:paraId="0CC614ED" w14:textId="77777777" w:rsidR="00C62BA5" w:rsidRDefault="00C62BA5" w:rsidP="00416CC3">
            <w:pPr>
              <w:pStyle w:val="TAL"/>
            </w:pPr>
            <w:r>
              <w:t>9</w:t>
            </w:r>
          </w:p>
        </w:tc>
        <w:tc>
          <w:tcPr>
            <w:tcW w:w="0" w:type="auto"/>
          </w:tcPr>
          <w:p w14:paraId="261D8AB6" w14:textId="77777777" w:rsidR="00C62BA5" w:rsidRDefault="00C62BA5" w:rsidP="00416CC3">
            <w:pPr>
              <w:pStyle w:val="TAL"/>
            </w:pPr>
            <w:r>
              <w:t>D</w:t>
            </w:r>
          </w:p>
        </w:tc>
        <w:tc>
          <w:tcPr>
            <w:tcW w:w="0" w:type="auto"/>
          </w:tcPr>
          <w:p w14:paraId="565F2DF3" w14:textId="77777777" w:rsidR="00C62BA5" w:rsidRDefault="00C62BA5" w:rsidP="00416CC3">
            <w:pPr>
              <w:pStyle w:val="TAL"/>
            </w:pPr>
          </w:p>
        </w:tc>
        <w:tc>
          <w:tcPr>
            <w:tcW w:w="0" w:type="auto"/>
          </w:tcPr>
          <w:p w14:paraId="1C72A835" w14:textId="77777777" w:rsidR="00C62BA5" w:rsidRPr="00B270B7" w:rsidRDefault="00C62BA5" w:rsidP="00416CC3">
            <w:pPr>
              <w:pStyle w:val="TAL"/>
            </w:pPr>
            <w:r w:rsidRPr="00B270B7">
              <w:t>1</w:t>
            </w:r>
          </w:p>
        </w:tc>
        <w:tc>
          <w:tcPr>
            <w:tcW w:w="0" w:type="auto"/>
            <w:shd w:val="clear" w:color="auto" w:fill="70AD47" w:themeFill="accent6"/>
          </w:tcPr>
          <w:p w14:paraId="75ABC66D" w14:textId="77777777" w:rsidR="00C62BA5" w:rsidRDefault="00C62BA5" w:rsidP="00416CC3">
            <w:pPr>
              <w:pStyle w:val="TAL"/>
            </w:pPr>
            <w:r>
              <w:t>PDSCH</w:t>
            </w:r>
          </w:p>
        </w:tc>
      </w:tr>
    </w:tbl>
    <w:p w14:paraId="77F9470B" w14:textId="2DB9E952" w:rsidR="00C62BA5" w:rsidRDefault="00C62BA5" w:rsidP="00C62BA5"/>
    <w:p w14:paraId="07BB4D40" w14:textId="77777777" w:rsidR="0026255A" w:rsidRDefault="0026255A" w:rsidP="005012E5"/>
    <w:p w14:paraId="6F282EC8" w14:textId="03A64511" w:rsidR="00151ABB" w:rsidRDefault="00151ABB" w:rsidP="005A782E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Summary</w:t>
      </w:r>
    </w:p>
    <w:p w14:paraId="18F97C04" w14:textId="675D3514" w:rsidR="004B3FF7" w:rsidRPr="00495C1B" w:rsidRDefault="00115D5C" w:rsidP="004B3FF7">
      <w:pPr>
        <w:rPr>
          <w:b/>
          <w:lang w:val="en-GB"/>
        </w:rPr>
      </w:pPr>
      <w:r w:rsidRPr="00495C1B">
        <w:rPr>
          <w:b/>
          <w:lang w:val="en-GB"/>
        </w:rPr>
        <w:t xml:space="preserve">Proposal 1: </w:t>
      </w:r>
      <w:r>
        <w:rPr>
          <w:b/>
          <w:lang w:val="en-GB"/>
        </w:rPr>
        <w:t xml:space="preserve">RAN4 specifies both PDSCH duration 9 and 11 with mapping type A start symbol 3. Note the test with duration 11 is applied only when UE supports </w:t>
      </w:r>
      <w:proofErr w:type="spellStart"/>
      <w:r w:rsidRPr="00896284">
        <w:rPr>
          <w:b/>
          <w:i/>
          <w:lang w:val="en-GB"/>
        </w:rPr>
        <w:t>additionalDMRS</w:t>
      </w:r>
      <w:proofErr w:type="spellEnd"/>
      <w:r w:rsidRPr="00896284">
        <w:rPr>
          <w:b/>
          <w:i/>
          <w:lang w:val="en-GB"/>
        </w:rPr>
        <w:t>-DL-Alt</w:t>
      </w:r>
      <w:r>
        <w:rPr>
          <w:b/>
          <w:lang w:val="en-GB"/>
        </w:rPr>
        <w:t xml:space="preserve">.  </w:t>
      </w:r>
    </w:p>
    <w:p w14:paraId="6D2D3AF8" w14:textId="77777777" w:rsidR="004B3FF7" w:rsidRPr="00291882" w:rsidRDefault="004B3FF7" w:rsidP="004B3FF7">
      <w:pPr>
        <w:rPr>
          <w:b/>
          <w:lang w:val="en-GB"/>
        </w:rPr>
      </w:pPr>
      <w:r w:rsidRPr="00291882">
        <w:rPr>
          <w:b/>
          <w:lang w:val="en-GB"/>
        </w:rPr>
        <w:t xml:space="preserve">Proposal 2: Apply FR1.15-2 (DDDSU with S=10:2:2) for TDD NR-LTE co-existence scenario. </w:t>
      </w:r>
    </w:p>
    <w:p w14:paraId="365C01BE" w14:textId="348F949C" w:rsidR="00D26788" w:rsidRPr="00601243" w:rsidRDefault="00881F97" w:rsidP="00D26788">
      <w:pPr>
        <w:rPr>
          <w:b/>
          <w:lang w:val="en-GB"/>
        </w:rPr>
      </w:pPr>
      <w:r w:rsidRPr="006C74CC">
        <w:rPr>
          <w:b/>
          <w:lang w:val="en-GB"/>
        </w:rPr>
        <w:t xml:space="preserve">Proposal 3: </w:t>
      </w:r>
      <w:r>
        <w:rPr>
          <w:b/>
          <w:lang w:val="en-GB"/>
        </w:rPr>
        <w:t xml:space="preserve">In TDD LTE-NR co-existence scenario, PDSCH is scheduled in NR slots </w:t>
      </w:r>
      <w:r w:rsidRPr="00D26788">
        <w:rPr>
          <w:b/>
          <w:lang w:val="en-GB"/>
        </w:rPr>
        <w:t>{1, 5, 6, 10, 11, 15, 16}</w:t>
      </w:r>
      <w:r>
        <w:rPr>
          <w:b/>
          <w:lang w:val="en-GB"/>
        </w:rPr>
        <w:t xml:space="preserve"> every 20ms. Assume TRS is transmitted in NR slots 10 and 11 every 20ms. </w:t>
      </w:r>
    </w:p>
    <w:p w14:paraId="55EA0589" w14:textId="50241658" w:rsidR="006413F3" w:rsidRPr="00D77AF6" w:rsidRDefault="006413F3" w:rsidP="00151ABB">
      <w:pPr>
        <w:rPr>
          <w:lang w:val="en-GB"/>
        </w:rPr>
      </w:pPr>
      <w:r w:rsidRPr="00D77AF6">
        <w:rPr>
          <w:lang w:val="en-GB"/>
        </w:rPr>
        <w:t xml:space="preserve">The detailed simulation assumption is provided in </w:t>
      </w:r>
      <w:r w:rsidR="00D77AF6" w:rsidRPr="00D77AF6">
        <w:rPr>
          <w:lang w:val="en-GB"/>
        </w:rPr>
        <w:fldChar w:fldCharType="begin"/>
      </w:r>
      <w:r w:rsidR="00D77AF6" w:rsidRPr="00D77AF6">
        <w:rPr>
          <w:lang w:val="en-GB"/>
        </w:rPr>
        <w:instrText xml:space="preserve"> REF _Ref16871903 \r \h </w:instrText>
      </w:r>
      <w:r w:rsidR="00D77AF6">
        <w:rPr>
          <w:lang w:val="en-GB"/>
        </w:rPr>
        <w:instrText xml:space="preserve"> \* MERGEFORMAT </w:instrText>
      </w:r>
      <w:r w:rsidR="00D77AF6" w:rsidRPr="00D77AF6">
        <w:rPr>
          <w:lang w:val="en-GB"/>
        </w:rPr>
      </w:r>
      <w:r w:rsidR="00D77AF6" w:rsidRPr="00D77AF6">
        <w:rPr>
          <w:lang w:val="en-GB"/>
        </w:rPr>
        <w:fldChar w:fldCharType="separate"/>
      </w:r>
      <w:r w:rsidR="004B3FF7">
        <w:rPr>
          <w:lang w:val="en-GB"/>
        </w:rPr>
        <w:t>[3]</w:t>
      </w:r>
      <w:r w:rsidR="00D77AF6" w:rsidRPr="00D77AF6">
        <w:rPr>
          <w:lang w:val="en-GB"/>
        </w:rPr>
        <w:fldChar w:fldCharType="end"/>
      </w:r>
      <w:r w:rsidR="00D77AF6" w:rsidRPr="00D77AF6">
        <w:rPr>
          <w:lang w:val="en-GB"/>
        </w:rPr>
        <w:t xml:space="preserve">. </w:t>
      </w:r>
    </w:p>
    <w:p w14:paraId="390ECC25" w14:textId="3B0FFB4B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698BE5B3" w14:textId="35B4BF6C" w:rsidR="00B314FC" w:rsidRDefault="00E51E19" w:rsidP="0037589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3386619"/>
      <w:r>
        <w:t>R</w:t>
      </w:r>
      <w:r w:rsidR="00B70180">
        <w:t>4</w:t>
      </w:r>
      <w:r>
        <w:t>-</w:t>
      </w:r>
      <w:r w:rsidR="005C5103">
        <w:t>19</w:t>
      </w:r>
      <w:r w:rsidR="00B70180">
        <w:t>10018</w:t>
      </w:r>
      <w:r w:rsidR="009B01F8">
        <w:t>, “</w:t>
      </w:r>
      <w:r w:rsidR="00B70180" w:rsidRPr="00B70180">
        <w:t>Way forward on LTE-NR coexistence for TDD</w:t>
      </w:r>
      <w:r w:rsidR="009B01F8">
        <w:t>”</w:t>
      </w:r>
      <w:r w:rsidR="00C44949">
        <w:t xml:space="preserve">, </w:t>
      </w:r>
      <w:r w:rsidR="00B70180">
        <w:t xml:space="preserve">Huawei, </w:t>
      </w:r>
      <w:proofErr w:type="spellStart"/>
      <w:r w:rsidR="00B70180">
        <w:t>HiSilicon</w:t>
      </w:r>
      <w:proofErr w:type="spellEnd"/>
      <w:r w:rsidR="009B01F8">
        <w:t>.</w:t>
      </w:r>
      <w:bookmarkEnd w:id="4"/>
      <w:r w:rsidR="00FC14BB">
        <w:t xml:space="preserve"> </w:t>
      </w:r>
    </w:p>
    <w:p w14:paraId="72206819" w14:textId="39395D30" w:rsidR="00562D72" w:rsidRDefault="00562D72" w:rsidP="0037589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20913490"/>
      <w:r>
        <w:t>R4-1909168, “Discussion on UE demodulation requirements for LTE-NR co-existence scenario in TDD”, Ericsson.</w:t>
      </w:r>
      <w:bookmarkEnd w:id="5"/>
      <w:r>
        <w:t xml:space="preserve"> </w:t>
      </w:r>
    </w:p>
    <w:p w14:paraId="4044B0BB" w14:textId="71BAEFC1" w:rsidR="006413F3" w:rsidRDefault="006413F3" w:rsidP="0037589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6871903"/>
      <w:r>
        <w:t>R4-19</w:t>
      </w:r>
      <w:r w:rsidR="00875E9F">
        <w:t>11761</w:t>
      </w:r>
      <w:bookmarkStart w:id="7" w:name="_GoBack"/>
      <w:bookmarkEnd w:id="7"/>
      <w:r>
        <w:t>, “</w:t>
      </w:r>
      <w:r w:rsidRPr="006413F3">
        <w:t>Simulation assumption of UE demodulation requirements for LTE-NR co-existence scenario in TDD</w:t>
      </w:r>
      <w:r>
        <w:t>”, Ericsson.</w:t>
      </w:r>
      <w:bookmarkEnd w:id="6"/>
      <w:r>
        <w:t xml:space="preserve"> </w:t>
      </w:r>
    </w:p>
    <w:p w14:paraId="52A712D3" w14:textId="77777777" w:rsidR="00CE6971" w:rsidRDefault="00CE6971" w:rsidP="00CE697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CE697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23F90" w:rsidRDefault="00723F90">
      <w:pPr>
        <w:spacing w:after="0"/>
      </w:pPr>
      <w:r>
        <w:separator/>
      </w:r>
    </w:p>
  </w:endnote>
  <w:endnote w:type="continuationSeparator" w:id="0">
    <w:p w14:paraId="383D8F64" w14:textId="77777777" w:rsidR="00723F90" w:rsidRDefault="00723F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23F90" w:rsidRDefault="00723F9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23F90" w:rsidRDefault="00723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23F90" w:rsidRDefault="00723F90">
      <w:pPr>
        <w:spacing w:after="0"/>
      </w:pPr>
      <w:r>
        <w:separator/>
      </w:r>
    </w:p>
  </w:footnote>
  <w:footnote w:type="continuationSeparator" w:id="0">
    <w:p w14:paraId="5C20C51E" w14:textId="77777777" w:rsidR="00723F90" w:rsidRDefault="00723F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23F90" w:rsidRDefault="00723F9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043E56"/>
    <w:multiLevelType w:val="hybridMultilevel"/>
    <w:tmpl w:val="80C0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07B1C05"/>
    <w:multiLevelType w:val="hybridMultilevel"/>
    <w:tmpl w:val="5CBE4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39"/>
  </w:num>
  <w:num w:numId="3">
    <w:abstractNumId w:val="24"/>
  </w:num>
  <w:num w:numId="4">
    <w:abstractNumId w:val="23"/>
  </w:num>
  <w:num w:numId="5">
    <w:abstractNumId w:val="14"/>
  </w:num>
  <w:num w:numId="6">
    <w:abstractNumId w:val="42"/>
  </w:num>
  <w:num w:numId="7">
    <w:abstractNumId w:val="3"/>
  </w:num>
  <w:num w:numId="8">
    <w:abstractNumId w:val="4"/>
  </w:num>
  <w:num w:numId="9">
    <w:abstractNumId w:val="33"/>
  </w:num>
  <w:num w:numId="10">
    <w:abstractNumId w:val="29"/>
  </w:num>
  <w:num w:numId="11">
    <w:abstractNumId w:val="44"/>
  </w:num>
  <w:num w:numId="12">
    <w:abstractNumId w:val="30"/>
  </w:num>
  <w:num w:numId="13">
    <w:abstractNumId w:val="38"/>
  </w:num>
  <w:num w:numId="14">
    <w:abstractNumId w:val="5"/>
  </w:num>
  <w:num w:numId="15">
    <w:abstractNumId w:val="21"/>
  </w:num>
  <w:num w:numId="16">
    <w:abstractNumId w:val="22"/>
  </w:num>
  <w:num w:numId="17">
    <w:abstractNumId w:val="12"/>
  </w:num>
  <w:num w:numId="18">
    <w:abstractNumId w:val="1"/>
  </w:num>
  <w:num w:numId="19">
    <w:abstractNumId w:val="34"/>
  </w:num>
  <w:num w:numId="20">
    <w:abstractNumId w:val="41"/>
  </w:num>
  <w:num w:numId="21">
    <w:abstractNumId w:val="0"/>
  </w:num>
  <w:num w:numId="22">
    <w:abstractNumId w:val="26"/>
  </w:num>
  <w:num w:numId="23">
    <w:abstractNumId w:val="7"/>
  </w:num>
  <w:num w:numId="24">
    <w:abstractNumId w:val="16"/>
  </w:num>
  <w:num w:numId="25">
    <w:abstractNumId w:val="43"/>
  </w:num>
  <w:num w:numId="26">
    <w:abstractNumId w:val="40"/>
  </w:num>
  <w:num w:numId="27">
    <w:abstractNumId w:val="32"/>
  </w:num>
  <w:num w:numId="28">
    <w:abstractNumId w:val="13"/>
  </w:num>
  <w:num w:numId="29">
    <w:abstractNumId w:val="31"/>
  </w:num>
  <w:num w:numId="30">
    <w:abstractNumId w:val="9"/>
  </w:num>
  <w:num w:numId="31">
    <w:abstractNumId w:val="11"/>
  </w:num>
  <w:num w:numId="32">
    <w:abstractNumId w:val="19"/>
  </w:num>
  <w:num w:numId="33">
    <w:abstractNumId w:val="20"/>
  </w:num>
  <w:num w:numId="34">
    <w:abstractNumId w:val="46"/>
  </w:num>
  <w:num w:numId="35">
    <w:abstractNumId w:val="37"/>
  </w:num>
  <w:num w:numId="36">
    <w:abstractNumId w:val="45"/>
  </w:num>
  <w:num w:numId="37">
    <w:abstractNumId w:val="8"/>
  </w:num>
  <w:num w:numId="38">
    <w:abstractNumId w:val="47"/>
  </w:num>
  <w:num w:numId="39">
    <w:abstractNumId w:val="6"/>
  </w:num>
  <w:num w:numId="40">
    <w:abstractNumId w:val="35"/>
  </w:num>
  <w:num w:numId="41">
    <w:abstractNumId w:val="49"/>
  </w:num>
  <w:num w:numId="42">
    <w:abstractNumId w:val="15"/>
  </w:num>
  <w:num w:numId="43">
    <w:abstractNumId w:val="18"/>
  </w:num>
  <w:num w:numId="44">
    <w:abstractNumId w:val="28"/>
  </w:num>
  <w:num w:numId="45">
    <w:abstractNumId w:val="27"/>
  </w:num>
  <w:num w:numId="46">
    <w:abstractNumId w:val="2"/>
  </w:num>
  <w:num w:numId="47">
    <w:abstractNumId w:val="10"/>
  </w:num>
  <w:num w:numId="48">
    <w:abstractNumId w:val="36"/>
  </w:num>
  <w:num w:numId="49">
    <w:abstractNumId w:val="25"/>
  </w:num>
  <w:num w:numId="5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216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EB0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17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12ED"/>
    <w:rsid w:val="000524B3"/>
    <w:rsid w:val="00052E7F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F24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8F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166B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42AA"/>
    <w:rsid w:val="000D4397"/>
    <w:rsid w:val="000D53F9"/>
    <w:rsid w:val="000D5CD5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5CC"/>
    <w:rsid w:val="00111663"/>
    <w:rsid w:val="001133A4"/>
    <w:rsid w:val="0011391A"/>
    <w:rsid w:val="00114077"/>
    <w:rsid w:val="00114245"/>
    <w:rsid w:val="001145A9"/>
    <w:rsid w:val="00114934"/>
    <w:rsid w:val="00115D5C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57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561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6D"/>
    <w:rsid w:val="00140AD3"/>
    <w:rsid w:val="00140C55"/>
    <w:rsid w:val="0014119F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ABB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377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2E7"/>
    <w:rsid w:val="00183944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4BF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32E"/>
    <w:rsid w:val="001B5849"/>
    <w:rsid w:val="001B5D9D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AA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417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39A"/>
    <w:rsid w:val="00214CEB"/>
    <w:rsid w:val="00215968"/>
    <w:rsid w:val="0021635E"/>
    <w:rsid w:val="00216397"/>
    <w:rsid w:val="002178A6"/>
    <w:rsid w:val="00217BC5"/>
    <w:rsid w:val="00217E7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09C"/>
    <w:rsid w:val="00234404"/>
    <w:rsid w:val="002351CF"/>
    <w:rsid w:val="00235558"/>
    <w:rsid w:val="00235596"/>
    <w:rsid w:val="00236178"/>
    <w:rsid w:val="0023673E"/>
    <w:rsid w:val="00236F55"/>
    <w:rsid w:val="00237ECB"/>
    <w:rsid w:val="002402E2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55A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1F78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882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3E"/>
    <w:rsid w:val="00295345"/>
    <w:rsid w:val="00295E7B"/>
    <w:rsid w:val="0029647B"/>
    <w:rsid w:val="0029785A"/>
    <w:rsid w:val="002A1115"/>
    <w:rsid w:val="002A18BB"/>
    <w:rsid w:val="002A24D7"/>
    <w:rsid w:val="002A2BC1"/>
    <w:rsid w:val="002A47EA"/>
    <w:rsid w:val="002A503A"/>
    <w:rsid w:val="002A5247"/>
    <w:rsid w:val="002A5A41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927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11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143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2BD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1138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898"/>
    <w:rsid w:val="003761FF"/>
    <w:rsid w:val="00376A45"/>
    <w:rsid w:val="00376B11"/>
    <w:rsid w:val="00376C0F"/>
    <w:rsid w:val="003777E7"/>
    <w:rsid w:val="00377EF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1ED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2C88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B7358"/>
    <w:rsid w:val="003C09D9"/>
    <w:rsid w:val="003C101A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101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0CC"/>
    <w:rsid w:val="00433224"/>
    <w:rsid w:val="004339D7"/>
    <w:rsid w:val="00433E95"/>
    <w:rsid w:val="00433F30"/>
    <w:rsid w:val="00434984"/>
    <w:rsid w:val="0043684E"/>
    <w:rsid w:val="0043710F"/>
    <w:rsid w:val="00437690"/>
    <w:rsid w:val="00437BE8"/>
    <w:rsid w:val="00440710"/>
    <w:rsid w:val="00442949"/>
    <w:rsid w:val="00442C1B"/>
    <w:rsid w:val="00443864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1B7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5B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8A"/>
    <w:rsid w:val="00484E30"/>
    <w:rsid w:val="00485B1F"/>
    <w:rsid w:val="00486951"/>
    <w:rsid w:val="004870E2"/>
    <w:rsid w:val="00487714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C1B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742"/>
    <w:rsid w:val="004A1A72"/>
    <w:rsid w:val="004A2A21"/>
    <w:rsid w:val="004A3C82"/>
    <w:rsid w:val="004A3D6C"/>
    <w:rsid w:val="004A3D8E"/>
    <w:rsid w:val="004A441F"/>
    <w:rsid w:val="004A46BD"/>
    <w:rsid w:val="004A4909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FF7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6D8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847"/>
    <w:rsid w:val="004D6CD1"/>
    <w:rsid w:val="004D6F88"/>
    <w:rsid w:val="004D7AD2"/>
    <w:rsid w:val="004E0401"/>
    <w:rsid w:val="004E0D93"/>
    <w:rsid w:val="004E0E35"/>
    <w:rsid w:val="004E0E41"/>
    <w:rsid w:val="004E189E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08A5"/>
    <w:rsid w:val="004F1713"/>
    <w:rsid w:val="004F1BA7"/>
    <w:rsid w:val="004F1E1C"/>
    <w:rsid w:val="004F1F0C"/>
    <w:rsid w:val="004F2296"/>
    <w:rsid w:val="004F3912"/>
    <w:rsid w:val="004F3C7B"/>
    <w:rsid w:val="004F4772"/>
    <w:rsid w:val="004F5086"/>
    <w:rsid w:val="004F566C"/>
    <w:rsid w:val="004F5ADA"/>
    <w:rsid w:val="004F5E06"/>
    <w:rsid w:val="004F63C8"/>
    <w:rsid w:val="004F6F75"/>
    <w:rsid w:val="004F70CE"/>
    <w:rsid w:val="004F72C7"/>
    <w:rsid w:val="00500736"/>
    <w:rsid w:val="005012E5"/>
    <w:rsid w:val="00502B79"/>
    <w:rsid w:val="00502DD5"/>
    <w:rsid w:val="00503316"/>
    <w:rsid w:val="00503A04"/>
    <w:rsid w:val="005048E5"/>
    <w:rsid w:val="00505406"/>
    <w:rsid w:val="00505E6B"/>
    <w:rsid w:val="00505F80"/>
    <w:rsid w:val="005061F6"/>
    <w:rsid w:val="00506384"/>
    <w:rsid w:val="005071CC"/>
    <w:rsid w:val="005076D8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5CA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336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7C6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4BB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2D72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BE7"/>
    <w:rsid w:val="00573DD3"/>
    <w:rsid w:val="00573FB2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8F"/>
    <w:rsid w:val="00584EFE"/>
    <w:rsid w:val="005855F5"/>
    <w:rsid w:val="00586570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3DD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103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243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3F3"/>
    <w:rsid w:val="00641745"/>
    <w:rsid w:val="00641FD0"/>
    <w:rsid w:val="006420E8"/>
    <w:rsid w:val="006421AF"/>
    <w:rsid w:val="00643243"/>
    <w:rsid w:val="00643740"/>
    <w:rsid w:val="006446ED"/>
    <w:rsid w:val="006451A3"/>
    <w:rsid w:val="0064569E"/>
    <w:rsid w:val="00646717"/>
    <w:rsid w:val="006468DF"/>
    <w:rsid w:val="00646B9B"/>
    <w:rsid w:val="006476C8"/>
    <w:rsid w:val="00647BB8"/>
    <w:rsid w:val="006500C1"/>
    <w:rsid w:val="00650904"/>
    <w:rsid w:val="00650F0B"/>
    <w:rsid w:val="0065107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6F1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019"/>
    <w:rsid w:val="00687857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1153"/>
    <w:rsid w:val="006B250C"/>
    <w:rsid w:val="006B3BD0"/>
    <w:rsid w:val="006B3CEF"/>
    <w:rsid w:val="006B3D6E"/>
    <w:rsid w:val="006B4AE5"/>
    <w:rsid w:val="006B4B3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3ECD"/>
    <w:rsid w:val="006C41DF"/>
    <w:rsid w:val="006C4766"/>
    <w:rsid w:val="006C48AF"/>
    <w:rsid w:val="006C5186"/>
    <w:rsid w:val="006C60B2"/>
    <w:rsid w:val="006C65CE"/>
    <w:rsid w:val="006C6A37"/>
    <w:rsid w:val="006C74CC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AA4"/>
    <w:rsid w:val="006E6E80"/>
    <w:rsid w:val="006E7218"/>
    <w:rsid w:val="006E7437"/>
    <w:rsid w:val="006E744C"/>
    <w:rsid w:val="006E7853"/>
    <w:rsid w:val="006F079F"/>
    <w:rsid w:val="006F07AC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028C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8DD"/>
    <w:rsid w:val="0071642C"/>
    <w:rsid w:val="00716622"/>
    <w:rsid w:val="00716719"/>
    <w:rsid w:val="00716A54"/>
    <w:rsid w:val="00717214"/>
    <w:rsid w:val="007172AD"/>
    <w:rsid w:val="0072047E"/>
    <w:rsid w:val="007207EE"/>
    <w:rsid w:val="0072122D"/>
    <w:rsid w:val="00721B6B"/>
    <w:rsid w:val="00722B62"/>
    <w:rsid w:val="007232D5"/>
    <w:rsid w:val="007234FF"/>
    <w:rsid w:val="00723A52"/>
    <w:rsid w:val="00723A5B"/>
    <w:rsid w:val="00723F90"/>
    <w:rsid w:val="0072473E"/>
    <w:rsid w:val="00724A42"/>
    <w:rsid w:val="00725CEA"/>
    <w:rsid w:val="00726043"/>
    <w:rsid w:val="00726683"/>
    <w:rsid w:val="0072683D"/>
    <w:rsid w:val="00726F9F"/>
    <w:rsid w:val="0072760D"/>
    <w:rsid w:val="00727AA2"/>
    <w:rsid w:val="00727DCF"/>
    <w:rsid w:val="00727DE0"/>
    <w:rsid w:val="0073005A"/>
    <w:rsid w:val="0073049D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4FCB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3E79"/>
    <w:rsid w:val="007440BB"/>
    <w:rsid w:val="0074473E"/>
    <w:rsid w:val="00744BEE"/>
    <w:rsid w:val="00744FD8"/>
    <w:rsid w:val="007455CB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232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8C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633"/>
    <w:rsid w:val="00763AB8"/>
    <w:rsid w:val="00763D14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B80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835"/>
    <w:rsid w:val="0078105C"/>
    <w:rsid w:val="007814ED"/>
    <w:rsid w:val="007825C3"/>
    <w:rsid w:val="0078323E"/>
    <w:rsid w:val="007832DE"/>
    <w:rsid w:val="00783D8F"/>
    <w:rsid w:val="0078403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18E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763"/>
    <w:rsid w:val="007B29B5"/>
    <w:rsid w:val="007B2A55"/>
    <w:rsid w:val="007B30B9"/>
    <w:rsid w:val="007B3441"/>
    <w:rsid w:val="007B3A1F"/>
    <w:rsid w:val="007B42AA"/>
    <w:rsid w:val="007B4577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222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AB9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35B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0DD"/>
    <w:rsid w:val="00813476"/>
    <w:rsid w:val="0081402F"/>
    <w:rsid w:val="0081482E"/>
    <w:rsid w:val="00814BCC"/>
    <w:rsid w:val="00815819"/>
    <w:rsid w:val="00816673"/>
    <w:rsid w:val="00816BA2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24BA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0F46"/>
    <w:rsid w:val="00841576"/>
    <w:rsid w:val="00841D95"/>
    <w:rsid w:val="0084225E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D9A"/>
    <w:rsid w:val="00857E26"/>
    <w:rsid w:val="00860EDF"/>
    <w:rsid w:val="00861174"/>
    <w:rsid w:val="0086153C"/>
    <w:rsid w:val="0086165F"/>
    <w:rsid w:val="008619E8"/>
    <w:rsid w:val="008624F1"/>
    <w:rsid w:val="00862615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5E9F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1F97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76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284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4EB0"/>
    <w:rsid w:val="008A51DA"/>
    <w:rsid w:val="008A56BE"/>
    <w:rsid w:val="008A5A12"/>
    <w:rsid w:val="008A5A79"/>
    <w:rsid w:val="008A5E84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0EC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1252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B95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8AC"/>
    <w:rsid w:val="00913C33"/>
    <w:rsid w:val="00915245"/>
    <w:rsid w:val="009158A8"/>
    <w:rsid w:val="00916668"/>
    <w:rsid w:val="00917581"/>
    <w:rsid w:val="00917A41"/>
    <w:rsid w:val="00917AF4"/>
    <w:rsid w:val="009207C2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2F22"/>
    <w:rsid w:val="00973160"/>
    <w:rsid w:val="00973238"/>
    <w:rsid w:val="00973BD9"/>
    <w:rsid w:val="009747DD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1A10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356D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6424"/>
    <w:rsid w:val="009C74D3"/>
    <w:rsid w:val="009C75A4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5C99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0A7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A39"/>
    <w:rsid w:val="00A13BD2"/>
    <w:rsid w:val="00A13CFD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976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928"/>
    <w:rsid w:val="00A46040"/>
    <w:rsid w:val="00A46650"/>
    <w:rsid w:val="00A46948"/>
    <w:rsid w:val="00A46A16"/>
    <w:rsid w:val="00A46A8C"/>
    <w:rsid w:val="00A46CDE"/>
    <w:rsid w:val="00A5043D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3A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B65"/>
    <w:rsid w:val="00A72D9D"/>
    <w:rsid w:val="00A73FE7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D37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5D70"/>
    <w:rsid w:val="00A962A3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582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7EF"/>
    <w:rsid w:val="00AD3856"/>
    <w:rsid w:val="00AD3962"/>
    <w:rsid w:val="00AD3C92"/>
    <w:rsid w:val="00AD5284"/>
    <w:rsid w:val="00AD53EF"/>
    <w:rsid w:val="00AD56DD"/>
    <w:rsid w:val="00AD606A"/>
    <w:rsid w:val="00AD6B8E"/>
    <w:rsid w:val="00AD7264"/>
    <w:rsid w:val="00AD74E2"/>
    <w:rsid w:val="00AD7563"/>
    <w:rsid w:val="00AD7FE1"/>
    <w:rsid w:val="00AE0CEA"/>
    <w:rsid w:val="00AE1069"/>
    <w:rsid w:val="00AE1167"/>
    <w:rsid w:val="00AE2635"/>
    <w:rsid w:val="00AE2A91"/>
    <w:rsid w:val="00AE335F"/>
    <w:rsid w:val="00AE34B5"/>
    <w:rsid w:val="00AE45D3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0EE3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07CF4"/>
    <w:rsid w:val="00B109EC"/>
    <w:rsid w:val="00B10A4C"/>
    <w:rsid w:val="00B1103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0B7"/>
    <w:rsid w:val="00B27546"/>
    <w:rsid w:val="00B27E2C"/>
    <w:rsid w:val="00B27FAC"/>
    <w:rsid w:val="00B308F9"/>
    <w:rsid w:val="00B30D50"/>
    <w:rsid w:val="00B314FC"/>
    <w:rsid w:val="00B3161A"/>
    <w:rsid w:val="00B31B6A"/>
    <w:rsid w:val="00B32E92"/>
    <w:rsid w:val="00B332F5"/>
    <w:rsid w:val="00B3355F"/>
    <w:rsid w:val="00B33BEB"/>
    <w:rsid w:val="00B34054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12C2"/>
    <w:rsid w:val="00B52453"/>
    <w:rsid w:val="00B52C97"/>
    <w:rsid w:val="00B539AB"/>
    <w:rsid w:val="00B544EB"/>
    <w:rsid w:val="00B54688"/>
    <w:rsid w:val="00B54949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D77"/>
    <w:rsid w:val="00B7015E"/>
    <w:rsid w:val="00B70180"/>
    <w:rsid w:val="00B703D1"/>
    <w:rsid w:val="00B703EE"/>
    <w:rsid w:val="00B705FB"/>
    <w:rsid w:val="00B70E93"/>
    <w:rsid w:val="00B7101F"/>
    <w:rsid w:val="00B715B4"/>
    <w:rsid w:val="00B71753"/>
    <w:rsid w:val="00B72519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9F4"/>
    <w:rsid w:val="00B81BFA"/>
    <w:rsid w:val="00B82337"/>
    <w:rsid w:val="00B82BB0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4B2"/>
    <w:rsid w:val="00BA76BA"/>
    <w:rsid w:val="00BB0468"/>
    <w:rsid w:val="00BB08A6"/>
    <w:rsid w:val="00BB0BC9"/>
    <w:rsid w:val="00BB1611"/>
    <w:rsid w:val="00BB18CD"/>
    <w:rsid w:val="00BB1EB7"/>
    <w:rsid w:val="00BB2123"/>
    <w:rsid w:val="00BB2ADD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06"/>
    <w:rsid w:val="00BF55FF"/>
    <w:rsid w:val="00BF57D5"/>
    <w:rsid w:val="00BF5962"/>
    <w:rsid w:val="00BF60D6"/>
    <w:rsid w:val="00BF77A0"/>
    <w:rsid w:val="00BF7FB0"/>
    <w:rsid w:val="00C00251"/>
    <w:rsid w:val="00C004F3"/>
    <w:rsid w:val="00C008B2"/>
    <w:rsid w:val="00C00F00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509F"/>
    <w:rsid w:val="00C170E2"/>
    <w:rsid w:val="00C175AE"/>
    <w:rsid w:val="00C17B87"/>
    <w:rsid w:val="00C17C1A"/>
    <w:rsid w:val="00C20292"/>
    <w:rsid w:val="00C211D2"/>
    <w:rsid w:val="00C2155B"/>
    <w:rsid w:val="00C218B1"/>
    <w:rsid w:val="00C21A0C"/>
    <w:rsid w:val="00C22132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28A"/>
    <w:rsid w:val="00C277E9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FA0"/>
    <w:rsid w:val="00C40210"/>
    <w:rsid w:val="00C41340"/>
    <w:rsid w:val="00C4175A"/>
    <w:rsid w:val="00C418E4"/>
    <w:rsid w:val="00C41C4D"/>
    <w:rsid w:val="00C41E38"/>
    <w:rsid w:val="00C42553"/>
    <w:rsid w:val="00C427B0"/>
    <w:rsid w:val="00C42829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2BA5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920"/>
    <w:rsid w:val="00C75E75"/>
    <w:rsid w:val="00C76F8F"/>
    <w:rsid w:val="00C774FC"/>
    <w:rsid w:val="00C77953"/>
    <w:rsid w:val="00C77C2A"/>
    <w:rsid w:val="00C80781"/>
    <w:rsid w:val="00C80E93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85C"/>
    <w:rsid w:val="00C84C4C"/>
    <w:rsid w:val="00C85173"/>
    <w:rsid w:val="00C8607E"/>
    <w:rsid w:val="00C862A7"/>
    <w:rsid w:val="00C86DA3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D8C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14F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971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CF6872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3EC"/>
    <w:rsid w:val="00D12727"/>
    <w:rsid w:val="00D12757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A82"/>
    <w:rsid w:val="00D262FE"/>
    <w:rsid w:val="00D26788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4B8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B78"/>
    <w:rsid w:val="00D56DB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691A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AF6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7E0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019"/>
    <w:rsid w:val="00D937C5"/>
    <w:rsid w:val="00D93996"/>
    <w:rsid w:val="00D943D2"/>
    <w:rsid w:val="00D9442E"/>
    <w:rsid w:val="00D94B75"/>
    <w:rsid w:val="00D95249"/>
    <w:rsid w:val="00D95A48"/>
    <w:rsid w:val="00D96A23"/>
    <w:rsid w:val="00D96F85"/>
    <w:rsid w:val="00D96FB2"/>
    <w:rsid w:val="00D97655"/>
    <w:rsid w:val="00D976C0"/>
    <w:rsid w:val="00DA094E"/>
    <w:rsid w:val="00DA0958"/>
    <w:rsid w:val="00DA0B14"/>
    <w:rsid w:val="00DA0D57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9B1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3C0C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5BE3"/>
    <w:rsid w:val="00DF6003"/>
    <w:rsid w:val="00DF6027"/>
    <w:rsid w:val="00DF64F5"/>
    <w:rsid w:val="00DF762B"/>
    <w:rsid w:val="00DF76B0"/>
    <w:rsid w:val="00DF770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2B96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0F8C"/>
    <w:rsid w:val="00E21019"/>
    <w:rsid w:val="00E21057"/>
    <w:rsid w:val="00E21479"/>
    <w:rsid w:val="00E21C00"/>
    <w:rsid w:val="00E22105"/>
    <w:rsid w:val="00E23FA3"/>
    <w:rsid w:val="00E23FDF"/>
    <w:rsid w:val="00E24BBE"/>
    <w:rsid w:val="00E25227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03F3"/>
    <w:rsid w:val="00E30850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740"/>
    <w:rsid w:val="00E51389"/>
    <w:rsid w:val="00E51D3B"/>
    <w:rsid w:val="00E51E19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8A"/>
    <w:rsid w:val="00E62620"/>
    <w:rsid w:val="00E62C5C"/>
    <w:rsid w:val="00E62D3E"/>
    <w:rsid w:val="00E6341D"/>
    <w:rsid w:val="00E634C4"/>
    <w:rsid w:val="00E63788"/>
    <w:rsid w:val="00E63F84"/>
    <w:rsid w:val="00E641A4"/>
    <w:rsid w:val="00E649E1"/>
    <w:rsid w:val="00E655AE"/>
    <w:rsid w:val="00E65DE4"/>
    <w:rsid w:val="00E66802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35B2"/>
    <w:rsid w:val="00E83CD5"/>
    <w:rsid w:val="00E86108"/>
    <w:rsid w:val="00E86921"/>
    <w:rsid w:val="00E86AF1"/>
    <w:rsid w:val="00E87A33"/>
    <w:rsid w:val="00E87AE3"/>
    <w:rsid w:val="00E900EC"/>
    <w:rsid w:val="00E90396"/>
    <w:rsid w:val="00E911B1"/>
    <w:rsid w:val="00E91FB0"/>
    <w:rsid w:val="00E92079"/>
    <w:rsid w:val="00E93395"/>
    <w:rsid w:val="00E93A3C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06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4D5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5C8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096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4EBE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16A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0F44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3ED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7B0"/>
    <w:rsid w:val="00F27A7F"/>
    <w:rsid w:val="00F30627"/>
    <w:rsid w:val="00F306FA"/>
    <w:rsid w:val="00F30F67"/>
    <w:rsid w:val="00F32A97"/>
    <w:rsid w:val="00F33D33"/>
    <w:rsid w:val="00F347AC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D7C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917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4C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20FF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68F8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490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BFA"/>
    <w:rsid w:val="00FF53A3"/>
    <w:rsid w:val="00FF54F2"/>
    <w:rsid w:val="00FF561C"/>
    <w:rsid w:val="00FF610C"/>
    <w:rsid w:val="00FF68CF"/>
    <w:rsid w:val="00FF7950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1742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17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174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2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4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23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24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10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2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52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04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8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74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63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97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9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65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021E083-5ADC-4DC9-8541-D5E2AEC7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844</Words>
  <Characters>4236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2019-08-16T12:59:00Z</dcterms:created>
  <dcterms:modified xsi:type="dcterms:W3CDTF">2019-10-04T13:29:00Z</dcterms:modified>
</cp:coreProperties>
</file>